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B6414C" w:rsidP="00B6414C">
      <w:pPr>
        <w:pStyle w:val="NoSpacing"/>
        <w:jc w:val="both"/>
        <w:rPr>
          <w:sz w:val="24"/>
          <w:szCs w:val="24"/>
        </w:rPr>
      </w:pPr>
      <w:r>
        <w:rPr>
          <w:sz w:val="24"/>
          <w:szCs w:val="24"/>
        </w:rPr>
        <w:t xml:space="preserve">Chairman Nargiso brought the regular meeting of the Butler Planning Board for May 15, 2014 to order followed by a Pledge to the Flag.  This meeting is being held in conformance with the Sunshine Law Requirements, having been duly advertised and posted at Borough Hall.  </w:t>
      </w:r>
    </w:p>
    <w:p w:rsidR="009A6E23" w:rsidRDefault="009A6E23" w:rsidP="00B6414C">
      <w:pPr>
        <w:pStyle w:val="NoSpacing"/>
        <w:jc w:val="both"/>
        <w:rPr>
          <w:sz w:val="24"/>
          <w:szCs w:val="24"/>
        </w:rPr>
      </w:pPr>
    </w:p>
    <w:p w:rsidR="009A6E23" w:rsidRPr="009A6E23" w:rsidRDefault="009A6E23" w:rsidP="00B6414C">
      <w:pPr>
        <w:pStyle w:val="NoSpacing"/>
        <w:jc w:val="both"/>
        <w:rPr>
          <w:b/>
          <w:sz w:val="24"/>
          <w:szCs w:val="24"/>
        </w:rPr>
      </w:pPr>
      <w:r w:rsidRPr="009A6E23">
        <w:rPr>
          <w:b/>
          <w:sz w:val="24"/>
          <w:szCs w:val="24"/>
        </w:rPr>
        <w:t xml:space="preserve">ROLL CALL:  </w:t>
      </w:r>
    </w:p>
    <w:p w:rsidR="009A6E23" w:rsidRDefault="009A6E23" w:rsidP="00B6414C">
      <w:pPr>
        <w:pStyle w:val="NoSpacing"/>
        <w:jc w:val="both"/>
        <w:rPr>
          <w:sz w:val="24"/>
          <w:szCs w:val="24"/>
        </w:rPr>
      </w:pPr>
      <w:r>
        <w:rPr>
          <w:sz w:val="24"/>
          <w:szCs w:val="24"/>
        </w:rPr>
        <w:t>Present:  Donnelly, Roche, Drexler, Alviene, Brown, Grygus, Calvi, Fox, Nargiso</w:t>
      </w:r>
    </w:p>
    <w:p w:rsidR="009A6E23" w:rsidRDefault="009A6E23" w:rsidP="00B6414C">
      <w:pPr>
        <w:pStyle w:val="NoSpacing"/>
        <w:jc w:val="both"/>
        <w:rPr>
          <w:sz w:val="24"/>
          <w:szCs w:val="24"/>
        </w:rPr>
      </w:pPr>
      <w:r>
        <w:rPr>
          <w:sz w:val="24"/>
          <w:szCs w:val="24"/>
        </w:rPr>
        <w:t>Absent:  Hauck (excused)</w:t>
      </w:r>
    </w:p>
    <w:p w:rsidR="00675E2A" w:rsidRDefault="00675E2A" w:rsidP="00B6414C">
      <w:pPr>
        <w:pStyle w:val="NoSpacing"/>
        <w:jc w:val="both"/>
        <w:rPr>
          <w:sz w:val="24"/>
          <w:szCs w:val="24"/>
        </w:rPr>
      </w:pPr>
    </w:p>
    <w:p w:rsidR="00675E2A" w:rsidRDefault="00675E2A" w:rsidP="00B6414C">
      <w:pPr>
        <w:pStyle w:val="NoSpacing"/>
        <w:jc w:val="both"/>
        <w:rPr>
          <w:sz w:val="24"/>
          <w:szCs w:val="24"/>
        </w:rPr>
      </w:pPr>
      <w:r w:rsidRPr="00A66DF3">
        <w:rPr>
          <w:b/>
          <w:sz w:val="24"/>
          <w:szCs w:val="24"/>
        </w:rPr>
        <w:t>CASES TO BE HEARD</w:t>
      </w:r>
      <w:r>
        <w:rPr>
          <w:sz w:val="24"/>
          <w:szCs w:val="24"/>
        </w:rPr>
        <w:t>:</w:t>
      </w:r>
    </w:p>
    <w:p w:rsidR="00675E2A" w:rsidRDefault="00675E2A" w:rsidP="00B6414C">
      <w:pPr>
        <w:pStyle w:val="NoSpacing"/>
        <w:jc w:val="both"/>
        <w:rPr>
          <w:sz w:val="24"/>
          <w:szCs w:val="24"/>
        </w:rPr>
      </w:pPr>
    </w:p>
    <w:p w:rsidR="00675E2A" w:rsidRDefault="00675E2A" w:rsidP="00B6414C">
      <w:pPr>
        <w:pStyle w:val="NoSpacing"/>
        <w:jc w:val="both"/>
        <w:rPr>
          <w:sz w:val="24"/>
          <w:szCs w:val="24"/>
        </w:rPr>
      </w:pPr>
      <w:r>
        <w:rPr>
          <w:sz w:val="24"/>
          <w:szCs w:val="24"/>
        </w:rPr>
        <w:t>14-179V</w:t>
      </w:r>
      <w:r>
        <w:rPr>
          <w:sz w:val="24"/>
          <w:szCs w:val="24"/>
        </w:rPr>
        <w:tab/>
        <w:t>Shri Sai Shakti, LLC</w:t>
      </w:r>
    </w:p>
    <w:p w:rsidR="00675E2A" w:rsidRDefault="00675E2A" w:rsidP="00B6414C">
      <w:pPr>
        <w:pStyle w:val="NoSpacing"/>
        <w:jc w:val="both"/>
        <w:rPr>
          <w:sz w:val="24"/>
          <w:szCs w:val="24"/>
        </w:rPr>
      </w:pPr>
      <w:r>
        <w:rPr>
          <w:sz w:val="24"/>
          <w:szCs w:val="24"/>
        </w:rPr>
        <w:tab/>
      </w:r>
      <w:r>
        <w:rPr>
          <w:sz w:val="24"/>
          <w:szCs w:val="24"/>
        </w:rPr>
        <w:tab/>
        <w:t>1369 Route 23</w:t>
      </w:r>
    </w:p>
    <w:p w:rsidR="00675E2A" w:rsidRDefault="00675E2A" w:rsidP="00B6414C">
      <w:pPr>
        <w:pStyle w:val="NoSpacing"/>
        <w:jc w:val="both"/>
        <w:rPr>
          <w:sz w:val="24"/>
          <w:szCs w:val="24"/>
        </w:rPr>
      </w:pPr>
      <w:r>
        <w:rPr>
          <w:sz w:val="24"/>
          <w:szCs w:val="24"/>
        </w:rPr>
        <w:tab/>
      </w:r>
      <w:r>
        <w:rPr>
          <w:sz w:val="24"/>
          <w:szCs w:val="24"/>
        </w:rPr>
        <w:tab/>
        <w:t>Block 67 Lot 1</w:t>
      </w:r>
    </w:p>
    <w:p w:rsidR="00675E2A" w:rsidRDefault="00675E2A" w:rsidP="00B6414C">
      <w:pPr>
        <w:pStyle w:val="NoSpacing"/>
        <w:jc w:val="both"/>
        <w:rPr>
          <w:sz w:val="24"/>
          <w:szCs w:val="24"/>
        </w:rPr>
      </w:pPr>
    </w:p>
    <w:p w:rsidR="00675E2A" w:rsidRDefault="00675E2A" w:rsidP="00B6414C">
      <w:pPr>
        <w:pStyle w:val="NoSpacing"/>
        <w:jc w:val="both"/>
        <w:rPr>
          <w:sz w:val="24"/>
          <w:szCs w:val="24"/>
        </w:rPr>
      </w:pPr>
      <w:r>
        <w:rPr>
          <w:sz w:val="24"/>
          <w:szCs w:val="24"/>
        </w:rPr>
        <w:t>Dana D’Angelo, Esq. appearing on behalf of the applicant</w:t>
      </w:r>
    </w:p>
    <w:p w:rsidR="00A66DF3" w:rsidRDefault="00A66DF3" w:rsidP="00B6414C">
      <w:pPr>
        <w:pStyle w:val="NoSpacing"/>
        <w:jc w:val="both"/>
        <w:rPr>
          <w:sz w:val="24"/>
          <w:szCs w:val="24"/>
        </w:rPr>
      </w:pPr>
    </w:p>
    <w:p w:rsidR="00A66DF3" w:rsidRDefault="00A66DF3" w:rsidP="00B6414C">
      <w:pPr>
        <w:pStyle w:val="NoSpacing"/>
        <w:jc w:val="both"/>
        <w:rPr>
          <w:sz w:val="24"/>
          <w:szCs w:val="24"/>
        </w:rPr>
      </w:pPr>
      <w:r>
        <w:rPr>
          <w:sz w:val="24"/>
          <w:szCs w:val="24"/>
        </w:rPr>
        <w:t xml:space="preserve">This application is for a canopy for the new pumps that will be there and a small mini market.  </w:t>
      </w:r>
    </w:p>
    <w:p w:rsidR="00A66DF3" w:rsidRDefault="00A66DF3" w:rsidP="00B6414C">
      <w:pPr>
        <w:pStyle w:val="NoSpacing"/>
        <w:jc w:val="both"/>
        <w:rPr>
          <w:sz w:val="24"/>
          <w:szCs w:val="24"/>
        </w:rPr>
      </w:pPr>
    </w:p>
    <w:p w:rsidR="00A66DF3" w:rsidRDefault="00A66DF3" w:rsidP="00B6414C">
      <w:pPr>
        <w:pStyle w:val="NoSpacing"/>
        <w:jc w:val="both"/>
        <w:rPr>
          <w:sz w:val="24"/>
          <w:szCs w:val="24"/>
        </w:rPr>
      </w:pPr>
      <w:r>
        <w:rPr>
          <w:sz w:val="24"/>
          <w:szCs w:val="24"/>
        </w:rPr>
        <w:t>Gary Anderson – Traffic Engineer</w:t>
      </w:r>
    </w:p>
    <w:p w:rsidR="00A66DF3" w:rsidRDefault="00A66DF3" w:rsidP="00B6414C">
      <w:pPr>
        <w:pStyle w:val="NoSpacing"/>
        <w:jc w:val="both"/>
        <w:rPr>
          <w:sz w:val="24"/>
          <w:szCs w:val="24"/>
        </w:rPr>
      </w:pPr>
    </w:p>
    <w:p w:rsidR="00A66DF3" w:rsidRDefault="00A66DF3" w:rsidP="00B6414C">
      <w:pPr>
        <w:pStyle w:val="NoSpacing"/>
        <w:jc w:val="both"/>
        <w:rPr>
          <w:sz w:val="24"/>
          <w:szCs w:val="24"/>
        </w:rPr>
      </w:pPr>
      <w:r>
        <w:rPr>
          <w:sz w:val="24"/>
          <w:szCs w:val="24"/>
        </w:rPr>
        <w:t>Accepted as an expert witness by motion</w:t>
      </w:r>
    </w:p>
    <w:p w:rsidR="000A7698" w:rsidRDefault="000A7698" w:rsidP="00B6414C">
      <w:pPr>
        <w:pStyle w:val="NoSpacing"/>
        <w:jc w:val="both"/>
        <w:rPr>
          <w:sz w:val="24"/>
          <w:szCs w:val="24"/>
        </w:rPr>
      </w:pPr>
    </w:p>
    <w:p w:rsidR="000A7698" w:rsidRDefault="000A7698" w:rsidP="00B6414C">
      <w:pPr>
        <w:pStyle w:val="NoSpacing"/>
        <w:jc w:val="both"/>
        <w:rPr>
          <w:b/>
          <w:sz w:val="24"/>
          <w:szCs w:val="24"/>
        </w:rPr>
      </w:pPr>
      <w:r w:rsidRPr="00831C74">
        <w:rPr>
          <w:b/>
          <w:sz w:val="24"/>
          <w:szCs w:val="24"/>
        </w:rPr>
        <w:t>Exhibits:</w:t>
      </w:r>
    </w:p>
    <w:p w:rsidR="00840475" w:rsidRPr="00840475" w:rsidRDefault="00840475" w:rsidP="00B6414C">
      <w:pPr>
        <w:pStyle w:val="NoSpacing"/>
        <w:jc w:val="both"/>
        <w:rPr>
          <w:sz w:val="24"/>
          <w:szCs w:val="24"/>
        </w:rPr>
      </w:pPr>
    </w:p>
    <w:p w:rsidR="000A7698" w:rsidRDefault="000A7698" w:rsidP="00B6414C">
      <w:pPr>
        <w:pStyle w:val="NoSpacing"/>
        <w:jc w:val="both"/>
        <w:rPr>
          <w:sz w:val="24"/>
          <w:szCs w:val="24"/>
        </w:rPr>
      </w:pPr>
      <w:r>
        <w:rPr>
          <w:sz w:val="24"/>
          <w:szCs w:val="24"/>
        </w:rPr>
        <w:t>A5 – Site Triangle dated May 15, 2014</w:t>
      </w:r>
    </w:p>
    <w:p w:rsidR="000A7698" w:rsidRDefault="000A7698" w:rsidP="00B6414C">
      <w:pPr>
        <w:pStyle w:val="NoSpacing"/>
        <w:jc w:val="both"/>
        <w:rPr>
          <w:sz w:val="24"/>
          <w:szCs w:val="24"/>
        </w:rPr>
      </w:pPr>
      <w:r>
        <w:rPr>
          <w:sz w:val="24"/>
          <w:szCs w:val="24"/>
        </w:rPr>
        <w:t>A6 – Turning template May 15, 2014</w:t>
      </w:r>
    </w:p>
    <w:p w:rsidR="007E4FC4" w:rsidRDefault="007E4FC4" w:rsidP="00B6414C">
      <w:pPr>
        <w:pStyle w:val="NoSpacing"/>
        <w:jc w:val="both"/>
        <w:rPr>
          <w:sz w:val="24"/>
          <w:szCs w:val="24"/>
        </w:rPr>
      </w:pPr>
      <w:r>
        <w:rPr>
          <w:sz w:val="24"/>
          <w:szCs w:val="24"/>
        </w:rPr>
        <w:t>A7 – Photographs of Route 23, 200’ from proposed sign dated May 15 2015</w:t>
      </w:r>
    </w:p>
    <w:p w:rsidR="007E4FC4" w:rsidRDefault="007E4FC4" w:rsidP="00B6414C">
      <w:pPr>
        <w:pStyle w:val="NoSpacing"/>
        <w:jc w:val="both"/>
        <w:rPr>
          <w:sz w:val="24"/>
          <w:szCs w:val="24"/>
        </w:rPr>
      </w:pPr>
      <w:r>
        <w:rPr>
          <w:sz w:val="24"/>
          <w:szCs w:val="24"/>
        </w:rPr>
        <w:t>A8 – Photographs of Route 23 400’ from proposed sign dated May 15, 2014</w:t>
      </w:r>
    </w:p>
    <w:p w:rsidR="007E4FC4" w:rsidRDefault="007E4FC4" w:rsidP="00B6414C">
      <w:pPr>
        <w:pStyle w:val="NoSpacing"/>
        <w:jc w:val="both"/>
        <w:rPr>
          <w:sz w:val="24"/>
          <w:szCs w:val="24"/>
        </w:rPr>
      </w:pPr>
      <w:r>
        <w:rPr>
          <w:sz w:val="24"/>
          <w:szCs w:val="24"/>
        </w:rPr>
        <w:t>A9 – Photographs of Route 23 600’ from proposed sign dated May 15, 2014</w:t>
      </w:r>
    </w:p>
    <w:p w:rsidR="007E4FC4" w:rsidRDefault="007E4FC4" w:rsidP="00B6414C">
      <w:pPr>
        <w:pStyle w:val="NoSpacing"/>
        <w:jc w:val="both"/>
        <w:rPr>
          <w:sz w:val="24"/>
          <w:szCs w:val="24"/>
        </w:rPr>
      </w:pPr>
      <w:r>
        <w:rPr>
          <w:sz w:val="24"/>
          <w:szCs w:val="24"/>
        </w:rPr>
        <w:t>A10 – Photographs of Route 23 800’ from proposed sing dated May 15, 2014</w:t>
      </w:r>
    </w:p>
    <w:p w:rsidR="00A66DF3" w:rsidRDefault="00A66DF3" w:rsidP="00B6414C">
      <w:pPr>
        <w:pStyle w:val="NoSpacing"/>
        <w:jc w:val="both"/>
        <w:rPr>
          <w:sz w:val="24"/>
          <w:szCs w:val="24"/>
        </w:rPr>
      </w:pPr>
    </w:p>
    <w:p w:rsidR="00A66DF3" w:rsidRDefault="00A66DF3" w:rsidP="00B6414C">
      <w:pPr>
        <w:pStyle w:val="NoSpacing"/>
        <w:jc w:val="both"/>
        <w:rPr>
          <w:sz w:val="24"/>
          <w:szCs w:val="24"/>
        </w:rPr>
      </w:pPr>
      <w:r>
        <w:rPr>
          <w:sz w:val="24"/>
          <w:szCs w:val="24"/>
        </w:rPr>
        <w:t>Mr. Anderson stated the following:</w:t>
      </w:r>
    </w:p>
    <w:p w:rsidR="00A66DF3" w:rsidRDefault="00A66DF3" w:rsidP="00A66DF3">
      <w:pPr>
        <w:pStyle w:val="NoSpacing"/>
        <w:numPr>
          <w:ilvl w:val="0"/>
          <w:numId w:val="1"/>
        </w:numPr>
        <w:jc w:val="both"/>
        <w:rPr>
          <w:sz w:val="24"/>
          <w:szCs w:val="24"/>
        </w:rPr>
      </w:pPr>
      <w:r>
        <w:rPr>
          <w:sz w:val="24"/>
          <w:szCs w:val="24"/>
        </w:rPr>
        <w:t>On site circulation</w:t>
      </w:r>
    </w:p>
    <w:p w:rsidR="00A66DF3" w:rsidRDefault="00A66DF3" w:rsidP="00A66DF3">
      <w:pPr>
        <w:pStyle w:val="NoSpacing"/>
        <w:numPr>
          <w:ilvl w:val="0"/>
          <w:numId w:val="1"/>
        </w:numPr>
        <w:jc w:val="both"/>
        <w:rPr>
          <w:sz w:val="24"/>
          <w:szCs w:val="24"/>
        </w:rPr>
      </w:pPr>
      <w:r>
        <w:rPr>
          <w:sz w:val="24"/>
          <w:szCs w:val="24"/>
        </w:rPr>
        <w:t>Access</w:t>
      </w:r>
    </w:p>
    <w:p w:rsidR="00A66DF3" w:rsidRDefault="00C66F87" w:rsidP="00A66DF3">
      <w:pPr>
        <w:pStyle w:val="NoSpacing"/>
        <w:numPr>
          <w:ilvl w:val="0"/>
          <w:numId w:val="1"/>
        </w:numPr>
        <w:jc w:val="both"/>
        <w:rPr>
          <w:sz w:val="24"/>
          <w:szCs w:val="24"/>
        </w:rPr>
      </w:pPr>
      <w:r>
        <w:rPr>
          <w:sz w:val="24"/>
          <w:szCs w:val="24"/>
        </w:rPr>
        <w:t>Site triangles</w:t>
      </w:r>
    </w:p>
    <w:p w:rsidR="00C66F87" w:rsidRDefault="00C66F87" w:rsidP="00A66DF3">
      <w:pPr>
        <w:pStyle w:val="NoSpacing"/>
        <w:numPr>
          <w:ilvl w:val="0"/>
          <w:numId w:val="1"/>
        </w:numPr>
        <w:jc w:val="both"/>
        <w:rPr>
          <w:sz w:val="24"/>
          <w:szCs w:val="24"/>
        </w:rPr>
      </w:pPr>
      <w:r>
        <w:rPr>
          <w:sz w:val="24"/>
          <w:szCs w:val="24"/>
        </w:rPr>
        <w:t>Visibility of the signs as you are driving down the highway</w:t>
      </w:r>
    </w:p>
    <w:p w:rsidR="00C66F87" w:rsidRDefault="00C66F87" w:rsidP="00A66DF3">
      <w:pPr>
        <w:pStyle w:val="NoSpacing"/>
        <w:numPr>
          <w:ilvl w:val="0"/>
          <w:numId w:val="1"/>
        </w:numPr>
        <w:jc w:val="both"/>
        <w:rPr>
          <w:sz w:val="24"/>
          <w:szCs w:val="24"/>
        </w:rPr>
      </w:pPr>
      <w:r>
        <w:rPr>
          <w:sz w:val="24"/>
          <w:szCs w:val="24"/>
        </w:rPr>
        <w:t>An access permit has been submitted to the DOT</w:t>
      </w:r>
    </w:p>
    <w:p w:rsidR="000A7698" w:rsidRDefault="000A7698" w:rsidP="000A7698">
      <w:pPr>
        <w:pStyle w:val="NoSpacing"/>
        <w:numPr>
          <w:ilvl w:val="0"/>
          <w:numId w:val="1"/>
        </w:numPr>
        <w:jc w:val="both"/>
        <w:rPr>
          <w:sz w:val="24"/>
          <w:szCs w:val="24"/>
        </w:rPr>
      </w:pPr>
      <w:r>
        <w:rPr>
          <w:sz w:val="24"/>
          <w:szCs w:val="24"/>
        </w:rPr>
        <w:t>Proposing two gas dispensers and one diesel and convenient mart</w:t>
      </w:r>
    </w:p>
    <w:p w:rsidR="000A7698" w:rsidRDefault="000A7698" w:rsidP="000A7698">
      <w:pPr>
        <w:pStyle w:val="NoSpacing"/>
        <w:numPr>
          <w:ilvl w:val="0"/>
          <w:numId w:val="1"/>
        </w:numPr>
        <w:jc w:val="both"/>
        <w:rPr>
          <w:sz w:val="24"/>
          <w:szCs w:val="24"/>
        </w:rPr>
      </w:pPr>
      <w:r>
        <w:rPr>
          <w:sz w:val="24"/>
          <w:szCs w:val="24"/>
        </w:rPr>
        <w:t>Access to the site will remain on Rt. 23 one ingress and one egress</w:t>
      </w:r>
    </w:p>
    <w:p w:rsidR="000A7698" w:rsidRDefault="000A7698" w:rsidP="000A7698">
      <w:pPr>
        <w:pStyle w:val="NoSpacing"/>
        <w:numPr>
          <w:ilvl w:val="0"/>
          <w:numId w:val="1"/>
        </w:numPr>
        <w:jc w:val="both"/>
        <w:rPr>
          <w:sz w:val="24"/>
          <w:szCs w:val="24"/>
        </w:rPr>
      </w:pPr>
      <w:r>
        <w:rPr>
          <w:sz w:val="24"/>
          <w:szCs w:val="24"/>
        </w:rPr>
        <w:t>Remove access along Outlook Street to the rear</w:t>
      </w:r>
    </w:p>
    <w:p w:rsidR="000A7698" w:rsidRDefault="000A7698" w:rsidP="000A7698">
      <w:pPr>
        <w:pStyle w:val="NoSpacing"/>
        <w:numPr>
          <w:ilvl w:val="0"/>
          <w:numId w:val="1"/>
        </w:numPr>
        <w:jc w:val="both"/>
        <w:rPr>
          <w:sz w:val="24"/>
          <w:szCs w:val="24"/>
        </w:rPr>
      </w:pPr>
      <w:r>
        <w:rPr>
          <w:sz w:val="24"/>
          <w:szCs w:val="24"/>
        </w:rPr>
        <w:t>There could be anywhere from 31 to 66 vehicles per hour for the AM peak hours</w:t>
      </w:r>
    </w:p>
    <w:p w:rsidR="000A7698" w:rsidRDefault="000A7698" w:rsidP="000A7698">
      <w:pPr>
        <w:pStyle w:val="NoSpacing"/>
        <w:numPr>
          <w:ilvl w:val="0"/>
          <w:numId w:val="1"/>
        </w:numPr>
        <w:jc w:val="both"/>
        <w:rPr>
          <w:sz w:val="24"/>
          <w:szCs w:val="24"/>
        </w:rPr>
      </w:pPr>
      <w:r>
        <w:rPr>
          <w:sz w:val="24"/>
          <w:szCs w:val="24"/>
        </w:rPr>
        <w:t>Tanker trailer circulation</w:t>
      </w:r>
    </w:p>
    <w:p w:rsidR="000A7698" w:rsidRDefault="000A7698" w:rsidP="000A7698">
      <w:pPr>
        <w:pStyle w:val="NoSpacing"/>
        <w:numPr>
          <w:ilvl w:val="0"/>
          <w:numId w:val="1"/>
        </w:numPr>
        <w:jc w:val="both"/>
        <w:rPr>
          <w:sz w:val="24"/>
          <w:szCs w:val="24"/>
        </w:rPr>
      </w:pPr>
      <w:r>
        <w:rPr>
          <w:sz w:val="24"/>
          <w:szCs w:val="24"/>
        </w:rPr>
        <w:t>Turning template</w:t>
      </w:r>
    </w:p>
    <w:p w:rsidR="002F2457" w:rsidRDefault="002F2457" w:rsidP="000A7698">
      <w:pPr>
        <w:pStyle w:val="NoSpacing"/>
        <w:numPr>
          <w:ilvl w:val="0"/>
          <w:numId w:val="1"/>
        </w:numPr>
        <w:jc w:val="both"/>
        <w:rPr>
          <w:sz w:val="24"/>
          <w:szCs w:val="24"/>
        </w:rPr>
      </w:pPr>
      <w:r>
        <w:rPr>
          <w:sz w:val="24"/>
          <w:szCs w:val="24"/>
        </w:rPr>
        <w:lastRenderedPageBreak/>
        <w:t>Proposed signage</w:t>
      </w:r>
    </w:p>
    <w:p w:rsidR="006E3A56" w:rsidRDefault="006E3A56" w:rsidP="006E3A56">
      <w:pPr>
        <w:pStyle w:val="NoSpacing"/>
        <w:jc w:val="both"/>
        <w:rPr>
          <w:sz w:val="24"/>
          <w:szCs w:val="24"/>
        </w:rPr>
      </w:pPr>
    </w:p>
    <w:p w:rsidR="006E3A56" w:rsidRDefault="006E3A56" w:rsidP="006E3A56">
      <w:pPr>
        <w:pStyle w:val="NoSpacing"/>
        <w:jc w:val="both"/>
        <w:rPr>
          <w:sz w:val="24"/>
          <w:szCs w:val="24"/>
        </w:rPr>
      </w:pPr>
      <w:r>
        <w:rPr>
          <w:sz w:val="24"/>
          <w:szCs w:val="24"/>
        </w:rPr>
        <w:t>Board questioned the witness on various aspects of his testimony</w:t>
      </w:r>
    </w:p>
    <w:p w:rsidR="006E3A56" w:rsidRDefault="006E3A56" w:rsidP="006E3A56">
      <w:pPr>
        <w:pStyle w:val="NoSpacing"/>
        <w:jc w:val="both"/>
        <w:rPr>
          <w:sz w:val="24"/>
          <w:szCs w:val="24"/>
        </w:rPr>
      </w:pPr>
    </w:p>
    <w:p w:rsidR="006E3A56" w:rsidRDefault="006E3A56" w:rsidP="006E3A56">
      <w:pPr>
        <w:pStyle w:val="NoSpacing"/>
        <w:jc w:val="both"/>
        <w:rPr>
          <w:sz w:val="24"/>
          <w:szCs w:val="24"/>
        </w:rPr>
      </w:pPr>
      <w:r>
        <w:rPr>
          <w:sz w:val="24"/>
          <w:szCs w:val="24"/>
        </w:rPr>
        <w:t>Public portion opened by motion</w:t>
      </w:r>
    </w:p>
    <w:p w:rsidR="00D24390" w:rsidRDefault="00D24390" w:rsidP="006E3A56">
      <w:pPr>
        <w:pStyle w:val="NoSpacing"/>
        <w:jc w:val="both"/>
        <w:rPr>
          <w:sz w:val="24"/>
          <w:szCs w:val="24"/>
        </w:rPr>
      </w:pPr>
    </w:p>
    <w:p w:rsidR="00D24390" w:rsidRDefault="00D24390" w:rsidP="006E3A56">
      <w:pPr>
        <w:pStyle w:val="NoSpacing"/>
        <w:jc w:val="both"/>
        <w:rPr>
          <w:sz w:val="24"/>
          <w:szCs w:val="24"/>
        </w:rPr>
      </w:pPr>
      <w:r>
        <w:rPr>
          <w:sz w:val="24"/>
          <w:szCs w:val="24"/>
        </w:rPr>
        <w:t>Bob Norman – 31 Cascade Way</w:t>
      </w:r>
    </w:p>
    <w:p w:rsidR="00D24390" w:rsidRDefault="00D24390" w:rsidP="006E3A56">
      <w:pPr>
        <w:pStyle w:val="NoSpacing"/>
        <w:jc w:val="both"/>
        <w:rPr>
          <w:sz w:val="24"/>
          <w:szCs w:val="24"/>
        </w:rPr>
      </w:pPr>
    </w:p>
    <w:p w:rsidR="00D24390" w:rsidRDefault="00D24390" w:rsidP="006E3A56">
      <w:pPr>
        <w:pStyle w:val="NoSpacing"/>
        <w:jc w:val="both"/>
        <w:rPr>
          <w:sz w:val="24"/>
          <w:szCs w:val="24"/>
        </w:rPr>
      </w:pPr>
      <w:r>
        <w:rPr>
          <w:sz w:val="24"/>
          <w:szCs w:val="24"/>
        </w:rPr>
        <w:t>Questions regarding signage</w:t>
      </w:r>
    </w:p>
    <w:p w:rsidR="00D24390" w:rsidRDefault="00D24390" w:rsidP="006E3A56">
      <w:pPr>
        <w:pStyle w:val="NoSpacing"/>
        <w:jc w:val="both"/>
        <w:rPr>
          <w:sz w:val="24"/>
          <w:szCs w:val="24"/>
        </w:rPr>
      </w:pPr>
    </w:p>
    <w:p w:rsidR="00D24390" w:rsidRDefault="00D24390" w:rsidP="006E3A56">
      <w:pPr>
        <w:pStyle w:val="NoSpacing"/>
        <w:jc w:val="both"/>
        <w:rPr>
          <w:sz w:val="24"/>
          <w:szCs w:val="24"/>
        </w:rPr>
      </w:pPr>
      <w:r>
        <w:rPr>
          <w:sz w:val="24"/>
          <w:szCs w:val="24"/>
        </w:rPr>
        <w:t>Public portion closed my motion</w:t>
      </w:r>
    </w:p>
    <w:p w:rsidR="00D24390" w:rsidRDefault="00D24390" w:rsidP="006E3A56">
      <w:pPr>
        <w:pStyle w:val="NoSpacing"/>
        <w:jc w:val="both"/>
        <w:rPr>
          <w:sz w:val="24"/>
          <w:szCs w:val="24"/>
        </w:rPr>
      </w:pPr>
    </w:p>
    <w:p w:rsidR="00D24390" w:rsidRDefault="00DD249D" w:rsidP="006E3A56">
      <w:pPr>
        <w:pStyle w:val="NoSpacing"/>
        <w:jc w:val="both"/>
        <w:rPr>
          <w:sz w:val="24"/>
          <w:szCs w:val="24"/>
        </w:rPr>
      </w:pPr>
      <w:r>
        <w:rPr>
          <w:sz w:val="24"/>
          <w:szCs w:val="24"/>
        </w:rPr>
        <w:t>Dr. Maheta stated they will keep the station closed from 1 AM to 3 AM for deliveries of fuel.</w:t>
      </w:r>
    </w:p>
    <w:p w:rsidR="00DD249D" w:rsidRDefault="00DD249D" w:rsidP="006E3A56">
      <w:pPr>
        <w:pStyle w:val="NoSpacing"/>
        <w:jc w:val="both"/>
        <w:rPr>
          <w:sz w:val="24"/>
          <w:szCs w:val="24"/>
        </w:rPr>
      </w:pPr>
    </w:p>
    <w:p w:rsidR="00DD249D" w:rsidRDefault="00DD249D" w:rsidP="006E3A56">
      <w:pPr>
        <w:pStyle w:val="NoSpacing"/>
        <w:jc w:val="both"/>
        <w:rPr>
          <w:sz w:val="24"/>
          <w:szCs w:val="24"/>
        </w:rPr>
      </w:pPr>
      <w:r>
        <w:rPr>
          <w:sz w:val="24"/>
          <w:szCs w:val="24"/>
        </w:rPr>
        <w:t xml:space="preserve">Mr. Barbarula stated by requesting that time it would be impossible thing to police when you have a vehicle there.  So the restrictions from 1 AM to 3 AM would have to be 7 days.  You are not allowed to be opened for retail from 1 to 3 AM so gas deliveries could be made then.  </w:t>
      </w:r>
    </w:p>
    <w:p w:rsidR="006E3A56" w:rsidRPr="000A7698" w:rsidRDefault="006E3A56" w:rsidP="006E3A56">
      <w:pPr>
        <w:pStyle w:val="NoSpacing"/>
        <w:jc w:val="both"/>
        <w:rPr>
          <w:sz w:val="24"/>
          <w:szCs w:val="24"/>
        </w:rPr>
      </w:pPr>
    </w:p>
    <w:p w:rsidR="00CA5D4F" w:rsidRDefault="004D4434" w:rsidP="00B6414C">
      <w:pPr>
        <w:pStyle w:val="NoSpacing"/>
        <w:jc w:val="both"/>
        <w:rPr>
          <w:sz w:val="24"/>
          <w:szCs w:val="24"/>
        </w:rPr>
      </w:pPr>
      <w:r>
        <w:rPr>
          <w:sz w:val="24"/>
          <w:szCs w:val="24"/>
        </w:rPr>
        <w:t xml:space="preserve">Dr. Maheta stated that he would request to the board that the sign be located one foot from the property line so it is more prominent. </w:t>
      </w:r>
    </w:p>
    <w:p w:rsidR="00CA5D4F" w:rsidRDefault="00CA5D4F" w:rsidP="00B6414C">
      <w:pPr>
        <w:pStyle w:val="NoSpacing"/>
        <w:jc w:val="both"/>
        <w:rPr>
          <w:sz w:val="24"/>
          <w:szCs w:val="24"/>
        </w:rPr>
      </w:pPr>
    </w:p>
    <w:p w:rsidR="00CA5D4F" w:rsidRDefault="00CA5D4F" w:rsidP="00B6414C">
      <w:pPr>
        <w:pStyle w:val="NoSpacing"/>
        <w:jc w:val="both"/>
        <w:rPr>
          <w:sz w:val="24"/>
          <w:szCs w:val="24"/>
        </w:rPr>
      </w:pPr>
      <w:r>
        <w:rPr>
          <w:sz w:val="24"/>
          <w:szCs w:val="24"/>
        </w:rPr>
        <w:t>Public portion opened by motion</w:t>
      </w:r>
    </w:p>
    <w:p w:rsidR="00CA5D4F" w:rsidRDefault="00CA5D4F" w:rsidP="00B6414C">
      <w:pPr>
        <w:pStyle w:val="NoSpacing"/>
        <w:jc w:val="both"/>
        <w:rPr>
          <w:sz w:val="24"/>
          <w:szCs w:val="24"/>
        </w:rPr>
      </w:pPr>
      <w:r>
        <w:rPr>
          <w:sz w:val="24"/>
          <w:szCs w:val="24"/>
        </w:rPr>
        <w:t>Public portion closed by motion</w:t>
      </w:r>
    </w:p>
    <w:p w:rsidR="00CA5D4F" w:rsidRDefault="00CA5D4F" w:rsidP="00B6414C">
      <w:pPr>
        <w:pStyle w:val="NoSpacing"/>
        <w:jc w:val="both"/>
        <w:rPr>
          <w:sz w:val="24"/>
          <w:szCs w:val="24"/>
        </w:rPr>
      </w:pPr>
    </w:p>
    <w:p w:rsidR="00CA5D4F" w:rsidRDefault="00CA5D4F" w:rsidP="00B6414C">
      <w:pPr>
        <w:pStyle w:val="NoSpacing"/>
        <w:jc w:val="both"/>
        <w:rPr>
          <w:sz w:val="24"/>
          <w:szCs w:val="24"/>
        </w:rPr>
      </w:pPr>
      <w:r>
        <w:rPr>
          <w:sz w:val="24"/>
          <w:szCs w:val="24"/>
        </w:rPr>
        <w:t>P. David Zimmerman – Professional Planner</w:t>
      </w:r>
    </w:p>
    <w:p w:rsidR="00CA5D4F" w:rsidRDefault="00CA5D4F" w:rsidP="00B6414C">
      <w:pPr>
        <w:pStyle w:val="NoSpacing"/>
        <w:jc w:val="both"/>
        <w:rPr>
          <w:sz w:val="24"/>
          <w:szCs w:val="24"/>
        </w:rPr>
      </w:pPr>
    </w:p>
    <w:p w:rsidR="00CA5D4F" w:rsidRDefault="00CA5D4F" w:rsidP="00B6414C">
      <w:pPr>
        <w:pStyle w:val="NoSpacing"/>
        <w:jc w:val="both"/>
        <w:rPr>
          <w:sz w:val="24"/>
          <w:szCs w:val="24"/>
        </w:rPr>
      </w:pPr>
      <w:r>
        <w:rPr>
          <w:sz w:val="24"/>
          <w:szCs w:val="24"/>
        </w:rPr>
        <w:t>Accepted as an expert witness by motion</w:t>
      </w:r>
    </w:p>
    <w:p w:rsidR="00CA5D4F" w:rsidRDefault="00CA5D4F" w:rsidP="00B6414C">
      <w:pPr>
        <w:pStyle w:val="NoSpacing"/>
        <w:jc w:val="both"/>
        <w:rPr>
          <w:sz w:val="24"/>
          <w:szCs w:val="24"/>
        </w:rPr>
      </w:pPr>
    </w:p>
    <w:p w:rsidR="00CA5D4F" w:rsidRDefault="00CA5D4F" w:rsidP="00B6414C">
      <w:pPr>
        <w:pStyle w:val="NoSpacing"/>
        <w:jc w:val="both"/>
        <w:rPr>
          <w:sz w:val="24"/>
          <w:szCs w:val="24"/>
        </w:rPr>
      </w:pPr>
      <w:r>
        <w:rPr>
          <w:sz w:val="24"/>
          <w:szCs w:val="24"/>
        </w:rPr>
        <w:t xml:space="preserve">Mr. Zimmerman stated the application is for the redevelopment of an existing service station into a limited service station with </w:t>
      </w:r>
      <w:r w:rsidR="00060D00">
        <w:rPr>
          <w:sz w:val="24"/>
          <w:szCs w:val="24"/>
        </w:rPr>
        <w:t>convenience</w:t>
      </w:r>
      <w:r>
        <w:rPr>
          <w:sz w:val="24"/>
          <w:szCs w:val="24"/>
        </w:rPr>
        <w:t xml:space="preserve"> center.  The subject property is with the HC2 Zone</w:t>
      </w:r>
      <w:r w:rsidR="00060D00">
        <w:rPr>
          <w:sz w:val="24"/>
          <w:szCs w:val="24"/>
        </w:rPr>
        <w:t>.  The application does not comply with several of the conditional use standards.</w:t>
      </w:r>
    </w:p>
    <w:p w:rsidR="00CA5D4F" w:rsidRDefault="00CA5D4F" w:rsidP="00B6414C">
      <w:pPr>
        <w:pStyle w:val="NoSpacing"/>
        <w:jc w:val="both"/>
        <w:rPr>
          <w:sz w:val="24"/>
          <w:szCs w:val="24"/>
        </w:rPr>
      </w:pPr>
    </w:p>
    <w:p w:rsidR="00CA5D4F" w:rsidRDefault="00CA5D4F" w:rsidP="00B6414C">
      <w:pPr>
        <w:pStyle w:val="NoSpacing"/>
        <w:jc w:val="both"/>
        <w:rPr>
          <w:sz w:val="24"/>
          <w:szCs w:val="24"/>
        </w:rPr>
      </w:pPr>
      <w:r>
        <w:rPr>
          <w:sz w:val="24"/>
          <w:szCs w:val="24"/>
        </w:rPr>
        <w:t>Mr. Zimmerman testified to the following:</w:t>
      </w:r>
    </w:p>
    <w:p w:rsidR="00CA5D4F" w:rsidRDefault="00CA5D4F" w:rsidP="00CA5D4F">
      <w:pPr>
        <w:pStyle w:val="NoSpacing"/>
        <w:numPr>
          <w:ilvl w:val="0"/>
          <w:numId w:val="2"/>
        </w:numPr>
        <w:jc w:val="both"/>
        <w:rPr>
          <w:sz w:val="24"/>
          <w:szCs w:val="24"/>
        </w:rPr>
      </w:pPr>
      <w:r>
        <w:rPr>
          <w:sz w:val="24"/>
          <w:szCs w:val="24"/>
        </w:rPr>
        <w:t>Current conditions</w:t>
      </w:r>
    </w:p>
    <w:p w:rsidR="00CA5D4F" w:rsidRDefault="00CA5D4F" w:rsidP="00CA5D4F">
      <w:pPr>
        <w:pStyle w:val="NoSpacing"/>
        <w:numPr>
          <w:ilvl w:val="0"/>
          <w:numId w:val="2"/>
        </w:numPr>
        <w:jc w:val="both"/>
        <w:rPr>
          <w:sz w:val="24"/>
          <w:szCs w:val="24"/>
        </w:rPr>
      </w:pPr>
      <w:r>
        <w:rPr>
          <w:sz w:val="24"/>
          <w:szCs w:val="24"/>
        </w:rPr>
        <w:t>Zoning regulations</w:t>
      </w:r>
    </w:p>
    <w:p w:rsidR="00CA5D4F" w:rsidRDefault="00CA5D4F" w:rsidP="00CA5D4F">
      <w:pPr>
        <w:pStyle w:val="NoSpacing"/>
        <w:numPr>
          <w:ilvl w:val="0"/>
          <w:numId w:val="2"/>
        </w:numPr>
        <w:jc w:val="both"/>
        <w:rPr>
          <w:sz w:val="24"/>
          <w:szCs w:val="24"/>
        </w:rPr>
      </w:pPr>
      <w:r>
        <w:rPr>
          <w:sz w:val="24"/>
          <w:szCs w:val="24"/>
        </w:rPr>
        <w:t>Conditional use variance criteria</w:t>
      </w:r>
    </w:p>
    <w:p w:rsidR="00CA5D4F" w:rsidRDefault="00CA5D4F" w:rsidP="00CA5D4F">
      <w:pPr>
        <w:pStyle w:val="NoSpacing"/>
        <w:numPr>
          <w:ilvl w:val="0"/>
          <w:numId w:val="2"/>
        </w:numPr>
        <w:jc w:val="both"/>
        <w:rPr>
          <w:sz w:val="24"/>
          <w:szCs w:val="24"/>
        </w:rPr>
      </w:pPr>
      <w:r>
        <w:rPr>
          <w:sz w:val="24"/>
          <w:szCs w:val="24"/>
        </w:rPr>
        <w:t>Redevelopment improvements proposed</w:t>
      </w:r>
    </w:p>
    <w:p w:rsidR="00CA5D4F" w:rsidRDefault="00CA5D4F" w:rsidP="00CA5D4F">
      <w:pPr>
        <w:pStyle w:val="NoSpacing"/>
        <w:numPr>
          <w:ilvl w:val="0"/>
          <w:numId w:val="2"/>
        </w:numPr>
        <w:jc w:val="both"/>
        <w:rPr>
          <w:sz w:val="24"/>
          <w:szCs w:val="24"/>
        </w:rPr>
      </w:pPr>
      <w:r>
        <w:rPr>
          <w:sz w:val="24"/>
          <w:szCs w:val="24"/>
        </w:rPr>
        <w:t>Negative criteria</w:t>
      </w:r>
    </w:p>
    <w:p w:rsidR="00794F8A" w:rsidRDefault="00794F8A" w:rsidP="00794F8A">
      <w:pPr>
        <w:pStyle w:val="NoSpacing"/>
        <w:jc w:val="both"/>
        <w:rPr>
          <w:sz w:val="24"/>
          <w:szCs w:val="24"/>
        </w:rPr>
      </w:pPr>
    </w:p>
    <w:p w:rsidR="00794F8A" w:rsidRDefault="00794F8A" w:rsidP="00794F8A">
      <w:pPr>
        <w:pStyle w:val="NoSpacing"/>
        <w:jc w:val="both"/>
        <w:rPr>
          <w:sz w:val="24"/>
          <w:szCs w:val="24"/>
        </w:rPr>
      </w:pPr>
      <w:r>
        <w:rPr>
          <w:sz w:val="24"/>
          <w:szCs w:val="24"/>
        </w:rPr>
        <w:t xml:space="preserve">Board questioned the witness </w:t>
      </w:r>
    </w:p>
    <w:p w:rsidR="000B076C" w:rsidRDefault="000B076C" w:rsidP="00794F8A">
      <w:pPr>
        <w:pStyle w:val="NoSpacing"/>
        <w:jc w:val="both"/>
        <w:rPr>
          <w:sz w:val="24"/>
          <w:szCs w:val="24"/>
        </w:rPr>
      </w:pPr>
    </w:p>
    <w:p w:rsidR="000B076C" w:rsidRDefault="000B076C" w:rsidP="00794F8A">
      <w:pPr>
        <w:pStyle w:val="NoSpacing"/>
        <w:jc w:val="both"/>
        <w:rPr>
          <w:sz w:val="24"/>
          <w:szCs w:val="24"/>
        </w:rPr>
      </w:pPr>
      <w:r>
        <w:rPr>
          <w:sz w:val="24"/>
          <w:szCs w:val="24"/>
        </w:rPr>
        <w:t>Public portion opened by motion</w:t>
      </w:r>
    </w:p>
    <w:p w:rsidR="000B076C" w:rsidRDefault="000B076C" w:rsidP="00794F8A">
      <w:pPr>
        <w:pStyle w:val="NoSpacing"/>
        <w:jc w:val="both"/>
        <w:rPr>
          <w:sz w:val="24"/>
          <w:szCs w:val="24"/>
        </w:rPr>
      </w:pPr>
    </w:p>
    <w:p w:rsidR="000B076C" w:rsidRDefault="000B076C" w:rsidP="00794F8A">
      <w:pPr>
        <w:pStyle w:val="NoSpacing"/>
        <w:jc w:val="both"/>
        <w:rPr>
          <w:sz w:val="24"/>
          <w:szCs w:val="24"/>
        </w:rPr>
      </w:pPr>
    </w:p>
    <w:p w:rsidR="000B076C" w:rsidRDefault="000B076C" w:rsidP="00794F8A">
      <w:pPr>
        <w:pStyle w:val="NoSpacing"/>
        <w:jc w:val="both"/>
        <w:rPr>
          <w:sz w:val="24"/>
          <w:szCs w:val="24"/>
        </w:rPr>
      </w:pPr>
    </w:p>
    <w:p w:rsidR="000B076C" w:rsidRDefault="000B076C" w:rsidP="00794F8A">
      <w:pPr>
        <w:pStyle w:val="NoSpacing"/>
        <w:jc w:val="both"/>
        <w:rPr>
          <w:sz w:val="24"/>
          <w:szCs w:val="24"/>
        </w:rPr>
      </w:pPr>
      <w:r>
        <w:rPr>
          <w:sz w:val="24"/>
          <w:szCs w:val="24"/>
        </w:rPr>
        <w:t>Bob Norman – 31 Cascade Way</w:t>
      </w:r>
    </w:p>
    <w:p w:rsidR="000B076C" w:rsidRDefault="000B076C" w:rsidP="00794F8A">
      <w:pPr>
        <w:pStyle w:val="NoSpacing"/>
        <w:jc w:val="both"/>
        <w:rPr>
          <w:sz w:val="24"/>
          <w:szCs w:val="24"/>
        </w:rPr>
      </w:pPr>
    </w:p>
    <w:p w:rsidR="000B076C" w:rsidRDefault="000B076C" w:rsidP="00CD57DA">
      <w:pPr>
        <w:pStyle w:val="NoSpacing"/>
        <w:numPr>
          <w:ilvl w:val="0"/>
          <w:numId w:val="3"/>
        </w:numPr>
        <w:jc w:val="both"/>
        <w:rPr>
          <w:sz w:val="24"/>
          <w:szCs w:val="24"/>
        </w:rPr>
      </w:pPr>
      <w:r>
        <w:rPr>
          <w:sz w:val="24"/>
          <w:szCs w:val="24"/>
        </w:rPr>
        <w:t>Questions regarding visiting the site and site inspections</w:t>
      </w:r>
    </w:p>
    <w:p w:rsidR="00CD57DA" w:rsidRDefault="00CD57DA" w:rsidP="00CD57DA">
      <w:pPr>
        <w:pStyle w:val="NoSpacing"/>
        <w:numPr>
          <w:ilvl w:val="0"/>
          <w:numId w:val="3"/>
        </w:numPr>
        <w:jc w:val="both"/>
        <w:rPr>
          <w:sz w:val="24"/>
          <w:szCs w:val="24"/>
        </w:rPr>
      </w:pPr>
      <w:r>
        <w:rPr>
          <w:sz w:val="24"/>
          <w:szCs w:val="24"/>
        </w:rPr>
        <w:t>Ingress and egress</w:t>
      </w:r>
    </w:p>
    <w:p w:rsidR="00CD57DA" w:rsidRDefault="00CD57DA" w:rsidP="00CD57DA">
      <w:pPr>
        <w:pStyle w:val="NoSpacing"/>
        <w:numPr>
          <w:ilvl w:val="0"/>
          <w:numId w:val="3"/>
        </w:numPr>
        <w:jc w:val="both"/>
        <w:rPr>
          <w:sz w:val="24"/>
          <w:szCs w:val="24"/>
        </w:rPr>
      </w:pPr>
      <w:r>
        <w:rPr>
          <w:sz w:val="24"/>
          <w:szCs w:val="24"/>
        </w:rPr>
        <w:t>Size of the canopy</w:t>
      </w:r>
    </w:p>
    <w:p w:rsidR="00FF2393" w:rsidRDefault="00FF2393" w:rsidP="00FF2393">
      <w:pPr>
        <w:pStyle w:val="NoSpacing"/>
        <w:numPr>
          <w:ilvl w:val="0"/>
          <w:numId w:val="3"/>
        </w:numPr>
        <w:jc w:val="both"/>
        <w:rPr>
          <w:sz w:val="24"/>
          <w:szCs w:val="24"/>
        </w:rPr>
      </w:pPr>
      <w:r>
        <w:rPr>
          <w:sz w:val="24"/>
          <w:szCs w:val="24"/>
        </w:rPr>
        <w:t>Location and size of the fence</w:t>
      </w:r>
    </w:p>
    <w:p w:rsidR="00FF2393" w:rsidRDefault="00FF2393" w:rsidP="00FF2393">
      <w:pPr>
        <w:pStyle w:val="NoSpacing"/>
        <w:jc w:val="both"/>
        <w:rPr>
          <w:sz w:val="24"/>
          <w:szCs w:val="24"/>
        </w:rPr>
      </w:pPr>
    </w:p>
    <w:p w:rsidR="00FF2393" w:rsidRDefault="00FF2393" w:rsidP="00FF2393">
      <w:pPr>
        <w:pStyle w:val="NoSpacing"/>
        <w:jc w:val="both"/>
        <w:rPr>
          <w:sz w:val="24"/>
          <w:szCs w:val="24"/>
        </w:rPr>
      </w:pPr>
      <w:r>
        <w:rPr>
          <w:sz w:val="24"/>
          <w:szCs w:val="24"/>
        </w:rPr>
        <w:t>Public portion closed by motion</w:t>
      </w:r>
    </w:p>
    <w:p w:rsidR="00FF2393" w:rsidRDefault="00FF2393" w:rsidP="00FF2393">
      <w:pPr>
        <w:pStyle w:val="NoSpacing"/>
        <w:jc w:val="both"/>
        <w:rPr>
          <w:sz w:val="24"/>
          <w:szCs w:val="24"/>
        </w:rPr>
      </w:pPr>
    </w:p>
    <w:p w:rsidR="00FF2393" w:rsidRDefault="00FF2393" w:rsidP="00FF2393">
      <w:pPr>
        <w:pStyle w:val="NoSpacing"/>
        <w:jc w:val="both"/>
        <w:rPr>
          <w:sz w:val="24"/>
          <w:szCs w:val="24"/>
        </w:rPr>
      </w:pPr>
      <w:r>
        <w:rPr>
          <w:sz w:val="24"/>
          <w:szCs w:val="24"/>
        </w:rPr>
        <w:t>Reports from professionals</w:t>
      </w:r>
    </w:p>
    <w:p w:rsidR="00FF2393" w:rsidRDefault="00FF2393" w:rsidP="00FF2393">
      <w:pPr>
        <w:pStyle w:val="NoSpacing"/>
        <w:jc w:val="both"/>
        <w:rPr>
          <w:sz w:val="24"/>
          <w:szCs w:val="24"/>
        </w:rPr>
      </w:pPr>
    </w:p>
    <w:p w:rsidR="00FF2393" w:rsidRDefault="0068098B" w:rsidP="00FF2393">
      <w:pPr>
        <w:pStyle w:val="NoSpacing"/>
        <w:jc w:val="both"/>
        <w:rPr>
          <w:sz w:val="24"/>
          <w:szCs w:val="24"/>
        </w:rPr>
      </w:pPr>
      <w:r>
        <w:rPr>
          <w:sz w:val="24"/>
          <w:szCs w:val="24"/>
        </w:rPr>
        <w:t xml:space="preserve">Mr. Barbarula stated </w:t>
      </w:r>
      <w:r w:rsidR="000F3660">
        <w:rPr>
          <w:sz w:val="24"/>
          <w:szCs w:val="24"/>
        </w:rPr>
        <w:t xml:space="preserve">that there are some issues that need to be resolved.  Any time that the board engineer indicates that there are safety issues, and this should not be brought to a decision tonight.  The only decision for the board is if they should open this up to the public for comments, perhaps the board should hold back on comments until the applicant is done.  </w:t>
      </w:r>
    </w:p>
    <w:p w:rsidR="000F3660" w:rsidRDefault="000F3660" w:rsidP="00FF2393">
      <w:pPr>
        <w:pStyle w:val="NoSpacing"/>
        <w:jc w:val="both"/>
        <w:rPr>
          <w:sz w:val="24"/>
          <w:szCs w:val="24"/>
        </w:rPr>
      </w:pPr>
    </w:p>
    <w:p w:rsidR="000F3660" w:rsidRDefault="000F3660" w:rsidP="00FF2393">
      <w:pPr>
        <w:pStyle w:val="NoSpacing"/>
        <w:jc w:val="both"/>
        <w:rPr>
          <w:sz w:val="24"/>
          <w:szCs w:val="24"/>
        </w:rPr>
      </w:pPr>
      <w:r>
        <w:rPr>
          <w:sz w:val="24"/>
          <w:szCs w:val="24"/>
        </w:rPr>
        <w:t>Application carried to June 19, 2014 and agrees to any extension for determination of the board through the end of June.</w:t>
      </w:r>
    </w:p>
    <w:p w:rsidR="000F3660" w:rsidRDefault="000F3660" w:rsidP="00FF2393">
      <w:pPr>
        <w:pStyle w:val="NoSpacing"/>
        <w:jc w:val="both"/>
        <w:rPr>
          <w:sz w:val="24"/>
          <w:szCs w:val="24"/>
        </w:rPr>
      </w:pPr>
    </w:p>
    <w:p w:rsidR="000F3660" w:rsidRDefault="000F3660" w:rsidP="00FF2393">
      <w:pPr>
        <w:pStyle w:val="NoSpacing"/>
        <w:jc w:val="both"/>
        <w:rPr>
          <w:sz w:val="24"/>
          <w:szCs w:val="24"/>
        </w:rPr>
      </w:pPr>
      <w:r>
        <w:rPr>
          <w:sz w:val="24"/>
          <w:szCs w:val="24"/>
        </w:rPr>
        <w:t>Request from the board to have the fire official look at and review the location of the propane tanks.</w:t>
      </w:r>
    </w:p>
    <w:p w:rsidR="000F3660" w:rsidRDefault="000F3660" w:rsidP="00FF2393">
      <w:pPr>
        <w:pStyle w:val="NoSpacing"/>
        <w:jc w:val="both"/>
        <w:rPr>
          <w:sz w:val="24"/>
          <w:szCs w:val="24"/>
        </w:rPr>
      </w:pPr>
    </w:p>
    <w:p w:rsidR="000F3660" w:rsidRDefault="000F3660" w:rsidP="00FF2393">
      <w:pPr>
        <w:pStyle w:val="NoSpacing"/>
        <w:jc w:val="both"/>
        <w:rPr>
          <w:sz w:val="24"/>
          <w:szCs w:val="24"/>
        </w:rPr>
      </w:pPr>
      <w:r>
        <w:rPr>
          <w:sz w:val="24"/>
          <w:szCs w:val="24"/>
        </w:rPr>
        <w:t>Motion:  Fox</w:t>
      </w:r>
    </w:p>
    <w:p w:rsidR="000F3660" w:rsidRDefault="000F3660" w:rsidP="00FF2393">
      <w:pPr>
        <w:pStyle w:val="NoSpacing"/>
        <w:jc w:val="both"/>
        <w:rPr>
          <w:sz w:val="24"/>
          <w:szCs w:val="24"/>
        </w:rPr>
      </w:pPr>
      <w:r>
        <w:rPr>
          <w:sz w:val="24"/>
          <w:szCs w:val="24"/>
        </w:rPr>
        <w:t>Second:  Finelli</w:t>
      </w:r>
    </w:p>
    <w:p w:rsidR="000F3660" w:rsidRDefault="000F3660" w:rsidP="00FF2393">
      <w:pPr>
        <w:pStyle w:val="NoSpacing"/>
        <w:jc w:val="both"/>
        <w:rPr>
          <w:sz w:val="24"/>
          <w:szCs w:val="24"/>
        </w:rPr>
      </w:pPr>
      <w:r>
        <w:rPr>
          <w:sz w:val="24"/>
          <w:szCs w:val="24"/>
        </w:rPr>
        <w:t>Voted Aye:  Donnelly, Roche, Drexler, Brown, Grygus, Finelli, Calvi, Fox, Nargiso</w:t>
      </w:r>
    </w:p>
    <w:p w:rsidR="000F3660" w:rsidRDefault="000F3660" w:rsidP="00FF2393">
      <w:pPr>
        <w:pStyle w:val="NoSpacing"/>
        <w:jc w:val="both"/>
        <w:rPr>
          <w:sz w:val="24"/>
          <w:szCs w:val="24"/>
        </w:rPr>
      </w:pPr>
      <w:r>
        <w:rPr>
          <w:sz w:val="24"/>
          <w:szCs w:val="24"/>
        </w:rPr>
        <w:t>Voted Nay:  None</w:t>
      </w:r>
    </w:p>
    <w:p w:rsidR="0012465D" w:rsidRDefault="0012465D" w:rsidP="00FF2393">
      <w:pPr>
        <w:pStyle w:val="NoSpacing"/>
        <w:jc w:val="both"/>
        <w:rPr>
          <w:sz w:val="24"/>
          <w:szCs w:val="24"/>
        </w:rPr>
      </w:pPr>
    </w:p>
    <w:p w:rsidR="0012465D" w:rsidRDefault="0012465D" w:rsidP="00FF2393">
      <w:pPr>
        <w:pStyle w:val="NoSpacing"/>
        <w:jc w:val="both"/>
        <w:rPr>
          <w:sz w:val="24"/>
          <w:szCs w:val="24"/>
        </w:rPr>
      </w:pPr>
      <w:r>
        <w:rPr>
          <w:sz w:val="24"/>
          <w:szCs w:val="24"/>
        </w:rPr>
        <w:t>Mr. Calvi under oath stated he has listened to the tapes of the meetings he has missed.</w:t>
      </w:r>
    </w:p>
    <w:p w:rsidR="0012465D" w:rsidRDefault="0012465D" w:rsidP="00FF2393">
      <w:pPr>
        <w:pStyle w:val="NoSpacing"/>
        <w:jc w:val="both"/>
        <w:rPr>
          <w:sz w:val="24"/>
          <w:szCs w:val="24"/>
        </w:rPr>
      </w:pPr>
    </w:p>
    <w:p w:rsidR="0012465D" w:rsidRDefault="0012465D" w:rsidP="00FF2393">
      <w:pPr>
        <w:pStyle w:val="NoSpacing"/>
        <w:jc w:val="both"/>
        <w:rPr>
          <w:sz w:val="24"/>
          <w:szCs w:val="24"/>
        </w:rPr>
      </w:pPr>
      <w:r>
        <w:rPr>
          <w:sz w:val="24"/>
          <w:szCs w:val="24"/>
        </w:rPr>
        <w:t>Mr. D’Angelo had no questions for board member Calvi.</w:t>
      </w:r>
    </w:p>
    <w:p w:rsidR="000F3660" w:rsidRDefault="000F3660" w:rsidP="00FF2393">
      <w:pPr>
        <w:pStyle w:val="NoSpacing"/>
        <w:jc w:val="both"/>
        <w:rPr>
          <w:sz w:val="24"/>
          <w:szCs w:val="24"/>
        </w:rPr>
      </w:pPr>
    </w:p>
    <w:p w:rsidR="000F3660" w:rsidRDefault="000F3660" w:rsidP="00FF2393">
      <w:pPr>
        <w:pStyle w:val="NoSpacing"/>
        <w:jc w:val="both"/>
        <w:rPr>
          <w:sz w:val="24"/>
          <w:szCs w:val="24"/>
        </w:rPr>
      </w:pPr>
      <w:r>
        <w:rPr>
          <w:sz w:val="24"/>
          <w:szCs w:val="24"/>
        </w:rPr>
        <w:t>The continuation of this application will be carried to June 19, 2014 without further notice being required.</w:t>
      </w:r>
    </w:p>
    <w:p w:rsidR="0012465D" w:rsidRDefault="0012465D" w:rsidP="00FF2393">
      <w:pPr>
        <w:pStyle w:val="NoSpacing"/>
        <w:jc w:val="both"/>
        <w:rPr>
          <w:sz w:val="24"/>
          <w:szCs w:val="24"/>
        </w:rPr>
      </w:pPr>
    </w:p>
    <w:p w:rsidR="009A52F2" w:rsidRDefault="009A52F2" w:rsidP="00FF2393">
      <w:pPr>
        <w:pStyle w:val="NoSpacing"/>
        <w:jc w:val="both"/>
        <w:rPr>
          <w:sz w:val="24"/>
          <w:szCs w:val="24"/>
        </w:rPr>
      </w:pPr>
      <w:r>
        <w:rPr>
          <w:sz w:val="24"/>
          <w:szCs w:val="24"/>
        </w:rPr>
        <w:t>NC14-52 – Boldt – Carried to June 19, 2014 without further notice being required</w:t>
      </w:r>
    </w:p>
    <w:p w:rsidR="009A52F2" w:rsidRDefault="009A52F2" w:rsidP="00FF2393">
      <w:pPr>
        <w:pStyle w:val="NoSpacing"/>
        <w:jc w:val="both"/>
        <w:rPr>
          <w:sz w:val="24"/>
          <w:szCs w:val="24"/>
        </w:rPr>
      </w:pPr>
      <w:r>
        <w:rPr>
          <w:sz w:val="24"/>
          <w:szCs w:val="24"/>
        </w:rPr>
        <w:t>NC14-53 – Valesco – Carried to June 19, 2014 without further notice being required</w:t>
      </w:r>
    </w:p>
    <w:p w:rsidR="009A52F2" w:rsidRDefault="009A52F2" w:rsidP="00FF2393">
      <w:pPr>
        <w:pStyle w:val="NoSpacing"/>
        <w:jc w:val="both"/>
        <w:rPr>
          <w:sz w:val="24"/>
          <w:szCs w:val="24"/>
        </w:rPr>
      </w:pPr>
    </w:p>
    <w:p w:rsidR="009A52F2" w:rsidRDefault="009A52F2" w:rsidP="00FF2393">
      <w:pPr>
        <w:pStyle w:val="NoSpacing"/>
        <w:jc w:val="both"/>
        <w:rPr>
          <w:sz w:val="24"/>
          <w:szCs w:val="24"/>
        </w:rPr>
      </w:pPr>
      <w:r>
        <w:rPr>
          <w:sz w:val="24"/>
          <w:szCs w:val="24"/>
        </w:rPr>
        <w:t>14-181V – Joseph Servidio</w:t>
      </w:r>
      <w:r w:rsidR="006410C0">
        <w:rPr>
          <w:sz w:val="24"/>
          <w:szCs w:val="24"/>
        </w:rPr>
        <w:t xml:space="preserve"> – continuation from last meeting</w:t>
      </w:r>
    </w:p>
    <w:p w:rsidR="006410C0" w:rsidRDefault="006410C0" w:rsidP="00FF2393">
      <w:pPr>
        <w:pStyle w:val="NoSpacing"/>
        <w:jc w:val="both"/>
        <w:rPr>
          <w:sz w:val="24"/>
          <w:szCs w:val="24"/>
        </w:rPr>
      </w:pPr>
    </w:p>
    <w:p w:rsidR="006410C0" w:rsidRDefault="006410C0" w:rsidP="00FF2393">
      <w:pPr>
        <w:pStyle w:val="NoSpacing"/>
        <w:jc w:val="both"/>
        <w:rPr>
          <w:sz w:val="24"/>
          <w:szCs w:val="24"/>
        </w:rPr>
      </w:pPr>
      <w:r>
        <w:rPr>
          <w:sz w:val="24"/>
          <w:szCs w:val="24"/>
        </w:rPr>
        <w:t>Mr. Servidio stated that he provided the board with an updated survey showing everything located on the property</w:t>
      </w:r>
    </w:p>
    <w:p w:rsidR="006410C0" w:rsidRDefault="006410C0" w:rsidP="006410C0">
      <w:pPr>
        <w:pStyle w:val="NoSpacing"/>
        <w:numPr>
          <w:ilvl w:val="0"/>
          <w:numId w:val="4"/>
        </w:numPr>
        <w:jc w:val="both"/>
        <w:rPr>
          <w:sz w:val="24"/>
          <w:szCs w:val="24"/>
        </w:rPr>
      </w:pPr>
      <w:r>
        <w:rPr>
          <w:sz w:val="24"/>
          <w:szCs w:val="24"/>
        </w:rPr>
        <w:t>Replacing the one car garage with a 2 ½ car garage</w:t>
      </w:r>
    </w:p>
    <w:p w:rsidR="006410C0" w:rsidRDefault="006410C0" w:rsidP="006410C0">
      <w:pPr>
        <w:pStyle w:val="NoSpacing"/>
        <w:numPr>
          <w:ilvl w:val="0"/>
          <w:numId w:val="4"/>
        </w:numPr>
        <w:jc w:val="both"/>
        <w:rPr>
          <w:sz w:val="24"/>
          <w:szCs w:val="24"/>
        </w:rPr>
      </w:pPr>
      <w:r>
        <w:rPr>
          <w:sz w:val="24"/>
          <w:szCs w:val="24"/>
        </w:rPr>
        <w:lastRenderedPageBreak/>
        <w:t>Maximum height of 21 feet 9 inches</w:t>
      </w:r>
    </w:p>
    <w:p w:rsidR="006410C0" w:rsidRDefault="006410C0" w:rsidP="006410C0">
      <w:pPr>
        <w:pStyle w:val="NoSpacing"/>
        <w:numPr>
          <w:ilvl w:val="0"/>
          <w:numId w:val="4"/>
        </w:numPr>
        <w:jc w:val="both"/>
        <w:rPr>
          <w:sz w:val="24"/>
          <w:szCs w:val="24"/>
        </w:rPr>
      </w:pPr>
      <w:r>
        <w:rPr>
          <w:sz w:val="24"/>
          <w:szCs w:val="24"/>
        </w:rPr>
        <w:t>No commercial use on premises</w:t>
      </w:r>
    </w:p>
    <w:p w:rsidR="006410C0" w:rsidRDefault="006410C0" w:rsidP="006410C0">
      <w:pPr>
        <w:pStyle w:val="NoSpacing"/>
        <w:numPr>
          <w:ilvl w:val="0"/>
          <w:numId w:val="4"/>
        </w:numPr>
        <w:jc w:val="both"/>
        <w:rPr>
          <w:sz w:val="24"/>
          <w:szCs w:val="24"/>
        </w:rPr>
      </w:pPr>
      <w:r>
        <w:rPr>
          <w:sz w:val="24"/>
          <w:szCs w:val="24"/>
        </w:rPr>
        <w:t>No residential use on second floor</w:t>
      </w:r>
    </w:p>
    <w:p w:rsidR="006410C0" w:rsidRDefault="006410C0" w:rsidP="006410C0">
      <w:pPr>
        <w:pStyle w:val="NoSpacing"/>
        <w:jc w:val="both"/>
        <w:rPr>
          <w:sz w:val="24"/>
          <w:szCs w:val="24"/>
        </w:rPr>
      </w:pPr>
    </w:p>
    <w:p w:rsidR="006410C0" w:rsidRDefault="006410C0" w:rsidP="006410C0">
      <w:pPr>
        <w:pStyle w:val="NoSpacing"/>
        <w:jc w:val="both"/>
        <w:rPr>
          <w:sz w:val="24"/>
          <w:szCs w:val="24"/>
        </w:rPr>
      </w:pPr>
      <w:r>
        <w:rPr>
          <w:sz w:val="24"/>
          <w:szCs w:val="24"/>
        </w:rPr>
        <w:t>Public portion opened by motion</w:t>
      </w:r>
    </w:p>
    <w:p w:rsidR="006410C0" w:rsidRDefault="006410C0" w:rsidP="006410C0">
      <w:pPr>
        <w:pStyle w:val="NoSpacing"/>
        <w:jc w:val="both"/>
        <w:rPr>
          <w:sz w:val="24"/>
          <w:szCs w:val="24"/>
        </w:rPr>
      </w:pPr>
      <w:r>
        <w:rPr>
          <w:sz w:val="24"/>
          <w:szCs w:val="24"/>
        </w:rPr>
        <w:t>Public portion closed by motion</w:t>
      </w:r>
    </w:p>
    <w:p w:rsidR="006410C0" w:rsidRDefault="006410C0" w:rsidP="006410C0">
      <w:pPr>
        <w:pStyle w:val="NoSpacing"/>
        <w:jc w:val="both"/>
        <w:rPr>
          <w:sz w:val="24"/>
          <w:szCs w:val="24"/>
        </w:rPr>
      </w:pPr>
    </w:p>
    <w:p w:rsidR="006410C0" w:rsidRDefault="006410C0" w:rsidP="006410C0">
      <w:pPr>
        <w:pStyle w:val="NoSpacing"/>
        <w:jc w:val="both"/>
        <w:rPr>
          <w:sz w:val="24"/>
          <w:szCs w:val="24"/>
        </w:rPr>
      </w:pPr>
      <w:r>
        <w:rPr>
          <w:sz w:val="24"/>
          <w:szCs w:val="24"/>
        </w:rPr>
        <w:t>Motion to approve</w:t>
      </w:r>
    </w:p>
    <w:p w:rsidR="006410C0" w:rsidRDefault="006410C0" w:rsidP="006410C0">
      <w:pPr>
        <w:pStyle w:val="NoSpacing"/>
        <w:jc w:val="both"/>
        <w:rPr>
          <w:sz w:val="24"/>
          <w:szCs w:val="24"/>
        </w:rPr>
      </w:pPr>
      <w:r>
        <w:rPr>
          <w:sz w:val="24"/>
          <w:szCs w:val="24"/>
        </w:rPr>
        <w:t>Motion:  Brown</w:t>
      </w:r>
    </w:p>
    <w:p w:rsidR="006410C0" w:rsidRDefault="006410C0" w:rsidP="006410C0">
      <w:pPr>
        <w:pStyle w:val="NoSpacing"/>
        <w:jc w:val="both"/>
        <w:rPr>
          <w:sz w:val="24"/>
          <w:szCs w:val="24"/>
        </w:rPr>
      </w:pPr>
      <w:r>
        <w:rPr>
          <w:sz w:val="24"/>
          <w:szCs w:val="24"/>
        </w:rPr>
        <w:t>Second:  Calvi</w:t>
      </w:r>
    </w:p>
    <w:p w:rsidR="006410C0" w:rsidRDefault="006410C0" w:rsidP="006410C0">
      <w:pPr>
        <w:pStyle w:val="NoSpacing"/>
        <w:jc w:val="both"/>
        <w:rPr>
          <w:sz w:val="24"/>
          <w:szCs w:val="24"/>
        </w:rPr>
      </w:pPr>
      <w:r>
        <w:rPr>
          <w:sz w:val="24"/>
          <w:szCs w:val="24"/>
        </w:rPr>
        <w:t>Voted Aye: Donnelly, Roche, Drexler, Brown, Grygus, Finelli, Calvi, Fox, Nargiso</w:t>
      </w:r>
    </w:p>
    <w:p w:rsidR="006410C0" w:rsidRDefault="006410C0" w:rsidP="006410C0">
      <w:pPr>
        <w:pStyle w:val="NoSpacing"/>
        <w:jc w:val="both"/>
        <w:rPr>
          <w:sz w:val="24"/>
          <w:szCs w:val="24"/>
        </w:rPr>
      </w:pPr>
      <w:r>
        <w:rPr>
          <w:sz w:val="24"/>
          <w:szCs w:val="24"/>
        </w:rPr>
        <w:t>Voted Nay:  None</w:t>
      </w:r>
    </w:p>
    <w:p w:rsidR="006410C0" w:rsidRDefault="006410C0" w:rsidP="006410C0">
      <w:pPr>
        <w:pStyle w:val="NoSpacing"/>
        <w:jc w:val="both"/>
        <w:rPr>
          <w:sz w:val="24"/>
          <w:szCs w:val="24"/>
        </w:rPr>
      </w:pPr>
    </w:p>
    <w:p w:rsidR="006410C0" w:rsidRDefault="006410C0" w:rsidP="006410C0">
      <w:pPr>
        <w:pStyle w:val="NoSpacing"/>
        <w:jc w:val="both"/>
        <w:rPr>
          <w:sz w:val="24"/>
          <w:szCs w:val="24"/>
        </w:rPr>
      </w:pPr>
      <w:r>
        <w:rPr>
          <w:sz w:val="24"/>
          <w:szCs w:val="24"/>
        </w:rPr>
        <w:t>14-180V  Olympic EDM Service</w:t>
      </w:r>
    </w:p>
    <w:p w:rsidR="00F96D93" w:rsidRDefault="00F96D93" w:rsidP="006410C0">
      <w:pPr>
        <w:pStyle w:val="NoSpacing"/>
        <w:jc w:val="both"/>
        <w:rPr>
          <w:sz w:val="24"/>
          <w:szCs w:val="24"/>
        </w:rPr>
      </w:pPr>
    </w:p>
    <w:p w:rsidR="00F96D93" w:rsidRDefault="00F96D93" w:rsidP="006410C0">
      <w:pPr>
        <w:pStyle w:val="NoSpacing"/>
        <w:jc w:val="both"/>
        <w:rPr>
          <w:sz w:val="24"/>
          <w:szCs w:val="24"/>
        </w:rPr>
      </w:pPr>
      <w:r>
        <w:rPr>
          <w:sz w:val="24"/>
          <w:szCs w:val="24"/>
        </w:rPr>
        <w:t>Donald Ferrante – principal of Olympic EDM Service</w:t>
      </w:r>
    </w:p>
    <w:p w:rsidR="00F96D93" w:rsidRDefault="00F96D93" w:rsidP="006410C0">
      <w:pPr>
        <w:pStyle w:val="NoSpacing"/>
        <w:jc w:val="both"/>
        <w:rPr>
          <w:sz w:val="24"/>
          <w:szCs w:val="24"/>
        </w:rPr>
      </w:pPr>
      <w:r>
        <w:rPr>
          <w:sz w:val="24"/>
          <w:szCs w:val="24"/>
        </w:rPr>
        <w:t>Oath Given</w:t>
      </w:r>
    </w:p>
    <w:p w:rsidR="006410C0" w:rsidRDefault="006410C0" w:rsidP="006410C0">
      <w:pPr>
        <w:pStyle w:val="NoSpacing"/>
        <w:jc w:val="both"/>
        <w:rPr>
          <w:sz w:val="24"/>
          <w:szCs w:val="24"/>
        </w:rPr>
      </w:pPr>
    </w:p>
    <w:p w:rsidR="006410C0" w:rsidRDefault="006410C0" w:rsidP="006410C0">
      <w:pPr>
        <w:pStyle w:val="NoSpacing"/>
        <w:jc w:val="both"/>
        <w:rPr>
          <w:sz w:val="24"/>
          <w:szCs w:val="24"/>
        </w:rPr>
      </w:pPr>
      <w:r>
        <w:rPr>
          <w:sz w:val="24"/>
          <w:szCs w:val="24"/>
        </w:rPr>
        <w:t>James LaSala, Esq. representing the applicant</w:t>
      </w:r>
    </w:p>
    <w:p w:rsidR="006410C0" w:rsidRDefault="006410C0" w:rsidP="006410C0">
      <w:pPr>
        <w:pStyle w:val="NoSpacing"/>
        <w:jc w:val="both"/>
        <w:rPr>
          <w:sz w:val="24"/>
          <w:szCs w:val="24"/>
        </w:rPr>
      </w:pPr>
    </w:p>
    <w:p w:rsidR="006410C0" w:rsidRDefault="006410C0" w:rsidP="006410C0">
      <w:pPr>
        <w:pStyle w:val="NoSpacing"/>
        <w:jc w:val="both"/>
        <w:rPr>
          <w:sz w:val="24"/>
          <w:szCs w:val="24"/>
        </w:rPr>
      </w:pPr>
      <w:r>
        <w:rPr>
          <w:sz w:val="24"/>
          <w:szCs w:val="24"/>
        </w:rPr>
        <w:t xml:space="preserve">Councilman Fox </w:t>
      </w:r>
      <w:r w:rsidR="00E57B53">
        <w:rPr>
          <w:sz w:val="24"/>
          <w:szCs w:val="24"/>
        </w:rPr>
        <w:t xml:space="preserve">and Mr. Finelli </w:t>
      </w:r>
      <w:r>
        <w:rPr>
          <w:sz w:val="24"/>
          <w:szCs w:val="24"/>
        </w:rPr>
        <w:t>will be stepping down from thi</w:t>
      </w:r>
      <w:r w:rsidR="00E57B53">
        <w:rPr>
          <w:sz w:val="24"/>
          <w:szCs w:val="24"/>
        </w:rPr>
        <w:t>s application due to a conflict</w:t>
      </w:r>
    </w:p>
    <w:p w:rsidR="00E57B53" w:rsidRDefault="00E57B53" w:rsidP="006410C0">
      <w:pPr>
        <w:pStyle w:val="NoSpacing"/>
        <w:jc w:val="both"/>
        <w:rPr>
          <w:sz w:val="24"/>
          <w:szCs w:val="24"/>
        </w:rPr>
      </w:pPr>
    </w:p>
    <w:p w:rsidR="00E57B53" w:rsidRDefault="00E57B53" w:rsidP="006410C0">
      <w:pPr>
        <w:pStyle w:val="NoSpacing"/>
        <w:jc w:val="both"/>
        <w:rPr>
          <w:sz w:val="24"/>
          <w:szCs w:val="24"/>
        </w:rPr>
      </w:pPr>
      <w:r>
        <w:rPr>
          <w:sz w:val="24"/>
          <w:szCs w:val="24"/>
        </w:rPr>
        <w:t>Mr. LaSala stated the following:</w:t>
      </w:r>
    </w:p>
    <w:p w:rsidR="00E57B53" w:rsidRDefault="00E57B53" w:rsidP="00E57B53">
      <w:pPr>
        <w:pStyle w:val="NoSpacing"/>
        <w:numPr>
          <w:ilvl w:val="0"/>
          <w:numId w:val="5"/>
        </w:numPr>
        <w:jc w:val="both"/>
        <w:rPr>
          <w:sz w:val="24"/>
          <w:szCs w:val="24"/>
        </w:rPr>
      </w:pPr>
      <w:r>
        <w:rPr>
          <w:sz w:val="24"/>
          <w:szCs w:val="24"/>
        </w:rPr>
        <w:t xml:space="preserve">Request for </w:t>
      </w:r>
      <w:r w:rsidR="00566F3C">
        <w:rPr>
          <w:sz w:val="24"/>
          <w:szCs w:val="24"/>
        </w:rPr>
        <w:t>3 signs for 20 Kiel Avenue</w:t>
      </w:r>
    </w:p>
    <w:p w:rsidR="00566F3C" w:rsidRDefault="00566F3C" w:rsidP="00E57B53">
      <w:pPr>
        <w:pStyle w:val="NoSpacing"/>
        <w:numPr>
          <w:ilvl w:val="0"/>
          <w:numId w:val="5"/>
        </w:numPr>
        <w:jc w:val="both"/>
        <w:rPr>
          <w:sz w:val="24"/>
          <w:szCs w:val="24"/>
        </w:rPr>
      </w:pPr>
      <w:r>
        <w:rPr>
          <w:sz w:val="24"/>
          <w:szCs w:val="24"/>
        </w:rPr>
        <w:t>Pre-existing commercial building without entrances facing those streets.</w:t>
      </w:r>
    </w:p>
    <w:p w:rsidR="0023607E" w:rsidRDefault="0023607E" w:rsidP="00E57B53">
      <w:pPr>
        <w:pStyle w:val="NoSpacing"/>
        <w:numPr>
          <w:ilvl w:val="0"/>
          <w:numId w:val="5"/>
        </w:numPr>
        <w:jc w:val="both"/>
        <w:rPr>
          <w:sz w:val="24"/>
          <w:szCs w:val="24"/>
        </w:rPr>
      </w:pPr>
    </w:p>
    <w:p w:rsidR="0023607E" w:rsidRDefault="0023607E" w:rsidP="0023607E">
      <w:pPr>
        <w:pStyle w:val="NoSpacing"/>
        <w:jc w:val="both"/>
        <w:rPr>
          <w:sz w:val="24"/>
          <w:szCs w:val="24"/>
        </w:rPr>
      </w:pPr>
      <w:r>
        <w:rPr>
          <w:sz w:val="24"/>
          <w:szCs w:val="24"/>
        </w:rPr>
        <w:t>Mr. Ferrante testified to the following:</w:t>
      </w:r>
    </w:p>
    <w:p w:rsidR="0023607E" w:rsidRDefault="0023607E" w:rsidP="0023607E">
      <w:pPr>
        <w:pStyle w:val="NoSpacing"/>
        <w:numPr>
          <w:ilvl w:val="0"/>
          <w:numId w:val="6"/>
        </w:numPr>
        <w:jc w:val="both"/>
        <w:rPr>
          <w:sz w:val="24"/>
          <w:szCs w:val="24"/>
        </w:rPr>
      </w:pPr>
      <w:r>
        <w:rPr>
          <w:sz w:val="24"/>
          <w:szCs w:val="24"/>
        </w:rPr>
        <w:t>Owner of the business</w:t>
      </w:r>
    </w:p>
    <w:p w:rsidR="0023607E" w:rsidRDefault="0023607E" w:rsidP="0023607E">
      <w:pPr>
        <w:pStyle w:val="NoSpacing"/>
        <w:numPr>
          <w:ilvl w:val="0"/>
          <w:numId w:val="6"/>
        </w:numPr>
        <w:jc w:val="both"/>
        <w:rPr>
          <w:sz w:val="24"/>
          <w:szCs w:val="24"/>
        </w:rPr>
      </w:pPr>
      <w:r>
        <w:rPr>
          <w:sz w:val="24"/>
          <w:szCs w:val="24"/>
        </w:rPr>
        <w:t>Machine services</w:t>
      </w:r>
    </w:p>
    <w:p w:rsidR="0023607E" w:rsidRDefault="0023607E" w:rsidP="0023607E">
      <w:pPr>
        <w:pStyle w:val="NoSpacing"/>
        <w:numPr>
          <w:ilvl w:val="0"/>
          <w:numId w:val="6"/>
        </w:numPr>
        <w:jc w:val="both"/>
        <w:rPr>
          <w:sz w:val="24"/>
          <w:szCs w:val="24"/>
        </w:rPr>
      </w:pPr>
      <w:r>
        <w:rPr>
          <w:sz w:val="24"/>
          <w:szCs w:val="24"/>
        </w:rPr>
        <w:t>Located at this current site since 1996</w:t>
      </w:r>
    </w:p>
    <w:p w:rsidR="0023607E" w:rsidRDefault="0023607E" w:rsidP="0023607E">
      <w:pPr>
        <w:pStyle w:val="NoSpacing"/>
        <w:numPr>
          <w:ilvl w:val="0"/>
          <w:numId w:val="6"/>
        </w:numPr>
        <w:jc w:val="both"/>
        <w:rPr>
          <w:sz w:val="24"/>
          <w:szCs w:val="24"/>
        </w:rPr>
      </w:pPr>
      <w:r>
        <w:rPr>
          <w:sz w:val="24"/>
          <w:szCs w:val="24"/>
        </w:rPr>
        <w:t>Lack of visibility from the road</w:t>
      </w:r>
    </w:p>
    <w:p w:rsidR="00A46F4C" w:rsidRDefault="00A46F4C" w:rsidP="0023607E">
      <w:pPr>
        <w:pStyle w:val="NoSpacing"/>
        <w:numPr>
          <w:ilvl w:val="0"/>
          <w:numId w:val="6"/>
        </w:numPr>
        <w:jc w:val="both"/>
        <w:rPr>
          <w:sz w:val="24"/>
          <w:szCs w:val="24"/>
        </w:rPr>
      </w:pPr>
      <w:r>
        <w:rPr>
          <w:sz w:val="24"/>
          <w:szCs w:val="24"/>
        </w:rPr>
        <w:t>Location and size of signage proposed</w:t>
      </w:r>
    </w:p>
    <w:p w:rsidR="009C593F" w:rsidRDefault="009C593F" w:rsidP="009C593F">
      <w:pPr>
        <w:pStyle w:val="NoSpacing"/>
        <w:jc w:val="both"/>
        <w:rPr>
          <w:sz w:val="24"/>
          <w:szCs w:val="24"/>
        </w:rPr>
      </w:pPr>
    </w:p>
    <w:p w:rsidR="0023607E" w:rsidRDefault="0023607E" w:rsidP="0023607E">
      <w:pPr>
        <w:pStyle w:val="NoSpacing"/>
        <w:jc w:val="both"/>
        <w:rPr>
          <w:sz w:val="24"/>
          <w:szCs w:val="24"/>
        </w:rPr>
      </w:pPr>
    </w:p>
    <w:p w:rsidR="00566F3C" w:rsidRDefault="00566F3C" w:rsidP="00566F3C">
      <w:pPr>
        <w:pStyle w:val="NoSpacing"/>
        <w:jc w:val="both"/>
        <w:rPr>
          <w:sz w:val="24"/>
          <w:szCs w:val="24"/>
        </w:rPr>
      </w:pPr>
    </w:p>
    <w:p w:rsidR="00566F3C" w:rsidRDefault="00566F3C" w:rsidP="00566F3C">
      <w:pPr>
        <w:pStyle w:val="NoSpacing"/>
        <w:jc w:val="both"/>
        <w:rPr>
          <w:sz w:val="24"/>
          <w:szCs w:val="24"/>
        </w:rPr>
      </w:pPr>
      <w:r>
        <w:rPr>
          <w:sz w:val="24"/>
          <w:szCs w:val="24"/>
        </w:rPr>
        <w:t>Exhibits presented:</w:t>
      </w:r>
    </w:p>
    <w:p w:rsidR="00566F3C" w:rsidRDefault="00566F3C" w:rsidP="00566F3C">
      <w:pPr>
        <w:pStyle w:val="NoSpacing"/>
        <w:jc w:val="both"/>
        <w:rPr>
          <w:sz w:val="24"/>
          <w:szCs w:val="24"/>
        </w:rPr>
      </w:pPr>
      <w:r>
        <w:rPr>
          <w:sz w:val="24"/>
          <w:szCs w:val="24"/>
        </w:rPr>
        <w:t>A1 – Photographs of the building without signs</w:t>
      </w:r>
    </w:p>
    <w:p w:rsidR="00566F3C" w:rsidRDefault="00566F3C" w:rsidP="00566F3C">
      <w:pPr>
        <w:pStyle w:val="NoSpacing"/>
        <w:jc w:val="both"/>
        <w:rPr>
          <w:sz w:val="24"/>
          <w:szCs w:val="24"/>
        </w:rPr>
      </w:pPr>
      <w:r>
        <w:rPr>
          <w:sz w:val="24"/>
          <w:szCs w:val="24"/>
        </w:rPr>
        <w:t>A2 – Photographs of the building with signs</w:t>
      </w:r>
    </w:p>
    <w:p w:rsidR="00566F3C" w:rsidRDefault="00566F3C" w:rsidP="00566F3C">
      <w:pPr>
        <w:pStyle w:val="NoSpacing"/>
        <w:jc w:val="both"/>
        <w:rPr>
          <w:sz w:val="24"/>
          <w:szCs w:val="24"/>
        </w:rPr>
      </w:pPr>
      <w:r>
        <w:rPr>
          <w:sz w:val="24"/>
          <w:szCs w:val="24"/>
        </w:rPr>
        <w:t>A3 – Photographs showing Kiel Avenue and the driveway</w:t>
      </w:r>
    </w:p>
    <w:p w:rsidR="009A52F2" w:rsidRDefault="009A52F2" w:rsidP="00FF2393">
      <w:pPr>
        <w:pStyle w:val="NoSpacing"/>
        <w:jc w:val="both"/>
        <w:rPr>
          <w:sz w:val="24"/>
          <w:szCs w:val="24"/>
        </w:rPr>
      </w:pPr>
    </w:p>
    <w:p w:rsidR="00A46F4C" w:rsidRDefault="00A46F4C" w:rsidP="00FF2393">
      <w:pPr>
        <w:pStyle w:val="NoSpacing"/>
        <w:jc w:val="both"/>
        <w:rPr>
          <w:sz w:val="24"/>
          <w:szCs w:val="24"/>
        </w:rPr>
      </w:pPr>
      <w:r>
        <w:rPr>
          <w:sz w:val="24"/>
          <w:szCs w:val="24"/>
        </w:rPr>
        <w:t>Board questioned the witness on various aspects of his testimony</w:t>
      </w:r>
    </w:p>
    <w:p w:rsidR="00A46F4C" w:rsidRDefault="00A46F4C" w:rsidP="00FF2393">
      <w:pPr>
        <w:pStyle w:val="NoSpacing"/>
        <w:jc w:val="both"/>
        <w:rPr>
          <w:sz w:val="24"/>
          <w:szCs w:val="24"/>
        </w:rPr>
      </w:pPr>
    </w:p>
    <w:p w:rsidR="00A46F4C" w:rsidRDefault="00A46F4C" w:rsidP="00FF2393">
      <w:pPr>
        <w:pStyle w:val="NoSpacing"/>
        <w:jc w:val="both"/>
        <w:rPr>
          <w:sz w:val="24"/>
          <w:szCs w:val="24"/>
        </w:rPr>
      </w:pPr>
      <w:r>
        <w:rPr>
          <w:sz w:val="24"/>
          <w:szCs w:val="24"/>
        </w:rPr>
        <w:t>Public portion opened by motion</w:t>
      </w:r>
    </w:p>
    <w:p w:rsidR="009C593F" w:rsidRDefault="009C593F" w:rsidP="00FF2393">
      <w:pPr>
        <w:pStyle w:val="NoSpacing"/>
        <w:jc w:val="both"/>
        <w:rPr>
          <w:sz w:val="24"/>
          <w:szCs w:val="24"/>
        </w:rPr>
      </w:pPr>
      <w:r>
        <w:rPr>
          <w:sz w:val="24"/>
          <w:szCs w:val="24"/>
        </w:rPr>
        <w:lastRenderedPageBreak/>
        <w:t>Public portion closed by motion</w:t>
      </w:r>
    </w:p>
    <w:p w:rsidR="009C593F" w:rsidRDefault="009C593F" w:rsidP="00FF2393">
      <w:pPr>
        <w:pStyle w:val="NoSpacing"/>
        <w:jc w:val="both"/>
        <w:rPr>
          <w:sz w:val="24"/>
          <w:szCs w:val="24"/>
        </w:rPr>
      </w:pPr>
    </w:p>
    <w:p w:rsidR="009C593F" w:rsidRDefault="009C593F" w:rsidP="00FF2393">
      <w:pPr>
        <w:pStyle w:val="NoSpacing"/>
        <w:jc w:val="both"/>
        <w:rPr>
          <w:sz w:val="24"/>
          <w:szCs w:val="24"/>
        </w:rPr>
      </w:pPr>
      <w:r>
        <w:rPr>
          <w:sz w:val="24"/>
          <w:szCs w:val="24"/>
        </w:rPr>
        <w:t>Motion to approve application as submitted</w:t>
      </w:r>
    </w:p>
    <w:p w:rsidR="009C593F" w:rsidRDefault="009C593F" w:rsidP="00FF2393">
      <w:pPr>
        <w:pStyle w:val="NoSpacing"/>
        <w:jc w:val="both"/>
        <w:rPr>
          <w:sz w:val="24"/>
          <w:szCs w:val="24"/>
        </w:rPr>
      </w:pPr>
      <w:r>
        <w:rPr>
          <w:sz w:val="24"/>
          <w:szCs w:val="24"/>
        </w:rPr>
        <w:t>Motion:  Brown</w:t>
      </w:r>
    </w:p>
    <w:p w:rsidR="009C593F" w:rsidRDefault="009C593F" w:rsidP="00FF2393">
      <w:pPr>
        <w:pStyle w:val="NoSpacing"/>
        <w:jc w:val="both"/>
        <w:rPr>
          <w:sz w:val="24"/>
          <w:szCs w:val="24"/>
        </w:rPr>
      </w:pPr>
      <w:r>
        <w:rPr>
          <w:sz w:val="24"/>
          <w:szCs w:val="24"/>
        </w:rPr>
        <w:t>Second:  Calvi</w:t>
      </w:r>
    </w:p>
    <w:p w:rsidR="009C593F" w:rsidRDefault="009C593F" w:rsidP="00FF2393">
      <w:pPr>
        <w:pStyle w:val="NoSpacing"/>
        <w:jc w:val="both"/>
        <w:rPr>
          <w:sz w:val="24"/>
          <w:szCs w:val="24"/>
        </w:rPr>
      </w:pPr>
      <w:r>
        <w:rPr>
          <w:sz w:val="24"/>
          <w:szCs w:val="24"/>
        </w:rPr>
        <w:t>Voted Aye:  Donnelly, Roche, Drexler, Brown, Grygus, Calvi, Nargiso</w:t>
      </w:r>
    </w:p>
    <w:p w:rsidR="009C593F" w:rsidRDefault="009C593F" w:rsidP="00FF2393">
      <w:pPr>
        <w:pStyle w:val="NoSpacing"/>
        <w:jc w:val="both"/>
        <w:rPr>
          <w:sz w:val="24"/>
          <w:szCs w:val="24"/>
        </w:rPr>
      </w:pPr>
      <w:r>
        <w:rPr>
          <w:sz w:val="24"/>
          <w:szCs w:val="24"/>
        </w:rPr>
        <w:t>Voted Nay:  None</w:t>
      </w:r>
    </w:p>
    <w:p w:rsidR="009C593F" w:rsidRDefault="009C593F" w:rsidP="00FF2393">
      <w:pPr>
        <w:pStyle w:val="NoSpacing"/>
        <w:jc w:val="both"/>
        <w:rPr>
          <w:sz w:val="24"/>
          <w:szCs w:val="24"/>
        </w:rPr>
      </w:pPr>
    </w:p>
    <w:p w:rsidR="009C593F" w:rsidRPr="006B28D1" w:rsidRDefault="009C593F" w:rsidP="00FF2393">
      <w:pPr>
        <w:pStyle w:val="NoSpacing"/>
        <w:jc w:val="both"/>
        <w:rPr>
          <w:b/>
          <w:sz w:val="24"/>
          <w:szCs w:val="24"/>
        </w:rPr>
      </w:pPr>
      <w:r w:rsidRPr="006B28D1">
        <w:rPr>
          <w:b/>
          <w:sz w:val="24"/>
          <w:szCs w:val="24"/>
        </w:rPr>
        <w:t>RESOLUTIONS:</w:t>
      </w:r>
    </w:p>
    <w:p w:rsidR="009C593F" w:rsidRDefault="009C593F" w:rsidP="00FF2393">
      <w:pPr>
        <w:pStyle w:val="NoSpacing"/>
        <w:jc w:val="both"/>
        <w:rPr>
          <w:sz w:val="24"/>
          <w:szCs w:val="24"/>
        </w:rPr>
      </w:pPr>
    </w:p>
    <w:p w:rsidR="009C593F" w:rsidRDefault="009C593F" w:rsidP="00FF2393">
      <w:pPr>
        <w:pStyle w:val="NoSpacing"/>
        <w:jc w:val="both"/>
        <w:rPr>
          <w:sz w:val="24"/>
          <w:szCs w:val="24"/>
        </w:rPr>
      </w:pPr>
      <w:r>
        <w:rPr>
          <w:sz w:val="24"/>
          <w:szCs w:val="24"/>
        </w:rPr>
        <w:t>SD14-47 Erin McDermid</w:t>
      </w:r>
    </w:p>
    <w:p w:rsidR="009C593F" w:rsidRDefault="009C593F" w:rsidP="00FF2393">
      <w:pPr>
        <w:pStyle w:val="NoSpacing"/>
        <w:jc w:val="both"/>
        <w:rPr>
          <w:sz w:val="24"/>
          <w:szCs w:val="24"/>
        </w:rPr>
      </w:pPr>
      <w:r>
        <w:rPr>
          <w:sz w:val="24"/>
          <w:szCs w:val="24"/>
        </w:rPr>
        <w:t>Motion to approve as submitted and read</w:t>
      </w:r>
    </w:p>
    <w:p w:rsidR="009C593F" w:rsidRDefault="009C593F" w:rsidP="00FF2393">
      <w:pPr>
        <w:pStyle w:val="NoSpacing"/>
        <w:jc w:val="both"/>
        <w:rPr>
          <w:sz w:val="24"/>
          <w:szCs w:val="24"/>
        </w:rPr>
      </w:pPr>
      <w:r>
        <w:rPr>
          <w:sz w:val="24"/>
          <w:szCs w:val="24"/>
        </w:rPr>
        <w:t>Motion:  Brown</w:t>
      </w:r>
    </w:p>
    <w:p w:rsidR="009C593F" w:rsidRDefault="009C593F" w:rsidP="00FF2393">
      <w:pPr>
        <w:pStyle w:val="NoSpacing"/>
        <w:jc w:val="both"/>
        <w:rPr>
          <w:sz w:val="24"/>
          <w:szCs w:val="24"/>
        </w:rPr>
      </w:pPr>
      <w:r>
        <w:rPr>
          <w:sz w:val="24"/>
          <w:szCs w:val="24"/>
        </w:rPr>
        <w:t>Second:  Donnelly</w:t>
      </w:r>
    </w:p>
    <w:p w:rsidR="006B28D1" w:rsidRDefault="006B28D1" w:rsidP="00FF2393">
      <w:pPr>
        <w:pStyle w:val="NoSpacing"/>
        <w:jc w:val="both"/>
        <w:rPr>
          <w:sz w:val="24"/>
          <w:szCs w:val="24"/>
        </w:rPr>
      </w:pPr>
      <w:r>
        <w:rPr>
          <w:sz w:val="24"/>
          <w:szCs w:val="24"/>
        </w:rPr>
        <w:t>Voted Aye:  Donnelly, Roche, Drexler, Brown, Nargiso</w:t>
      </w:r>
    </w:p>
    <w:p w:rsidR="006B28D1" w:rsidRDefault="006B28D1" w:rsidP="00FF2393">
      <w:pPr>
        <w:pStyle w:val="NoSpacing"/>
        <w:jc w:val="both"/>
        <w:rPr>
          <w:sz w:val="24"/>
          <w:szCs w:val="24"/>
        </w:rPr>
      </w:pPr>
      <w:r>
        <w:rPr>
          <w:sz w:val="24"/>
          <w:szCs w:val="24"/>
        </w:rPr>
        <w:t>Voted Nay:  None</w:t>
      </w:r>
    </w:p>
    <w:p w:rsidR="006B28D1" w:rsidRDefault="006B28D1" w:rsidP="00FF2393">
      <w:pPr>
        <w:pStyle w:val="NoSpacing"/>
        <w:jc w:val="both"/>
        <w:rPr>
          <w:sz w:val="24"/>
          <w:szCs w:val="24"/>
        </w:rPr>
      </w:pPr>
      <w:r>
        <w:rPr>
          <w:sz w:val="24"/>
          <w:szCs w:val="24"/>
        </w:rPr>
        <w:t>Abstained:  Grygus, Calvi</w:t>
      </w:r>
    </w:p>
    <w:p w:rsidR="006B28D1" w:rsidRDefault="006B28D1" w:rsidP="00FF2393">
      <w:pPr>
        <w:pStyle w:val="NoSpacing"/>
        <w:jc w:val="both"/>
        <w:rPr>
          <w:sz w:val="24"/>
          <w:szCs w:val="24"/>
        </w:rPr>
      </w:pPr>
    </w:p>
    <w:p w:rsidR="006B28D1" w:rsidRPr="006B28D1" w:rsidRDefault="006B28D1" w:rsidP="00FF2393">
      <w:pPr>
        <w:pStyle w:val="NoSpacing"/>
        <w:jc w:val="both"/>
        <w:rPr>
          <w:b/>
          <w:sz w:val="24"/>
          <w:szCs w:val="24"/>
        </w:rPr>
      </w:pPr>
      <w:r w:rsidRPr="006B28D1">
        <w:rPr>
          <w:b/>
          <w:sz w:val="24"/>
          <w:szCs w:val="24"/>
        </w:rPr>
        <w:t>APPROVAL OF VOUCHERS</w:t>
      </w:r>
    </w:p>
    <w:p w:rsidR="006B28D1" w:rsidRDefault="006B28D1" w:rsidP="00FF2393">
      <w:pPr>
        <w:pStyle w:val="NoSpacing"/>
        <w:jc w:val="both"/>
        <w:rPr>
          <w:sz w:val="24"/>
          <w:szCs w:val="24"/>
        </w:rPr>
      </w:pPr>
      <w:r>
        <w:rPr>
          <w:sz w:val="24"/>
          <w:szCs w:val="24"/>
        </w:rPr>
        <w:t>Motion:  Brown</w:t>
      </w:r>
    </w:p>
    <w:p w:rsidR="006B28D1" w:rsidRDefault="006B28D1" w:rsidP="00FF2393">
      <w:pPr>
        <w:pStyle w:val="NoSpacing"/>
        <w:jc w:val="both"/>
        <w:rPr>
          <w:sz w:val="24"/>
          <w:szCs w:val="24"/>
        </w:rPr>
      </w:pPr>
      <w:r>
        <w:rPr>
          <w:sz w:val="24"/>
          <w:szCs w:val="24"/>
        </w:rPr>
        <w:t>Second:  Grygus</w:t>
      </w:r>
    </w:p>
    <w:p w:rsidR="006B28D1" w:rsidRDefault="006B28D1" w:rsidP="00FF2393">
      <w:pPr>
        <w:pStyle w:val="NoSpacing"/>
        <w:jc w:val="both"/>
        <w:rPr>
          <w:sz w:val="24"/>
          <w:szCs w:val="24"/>
        </w:rPr>
      </w:pPr>
      <w:r>
        <w:rPr>
          <w:sz w:val="24"/>
          <w:szCs w:val="24"/>
        </w:rPr>
        <w:t>Voted Aye:  Donnelly, Roche, Drexler, Brown, Grygus, Calvi, Nargiso</w:t>
      </w:r>
    </w:p>
    <w:p w:rsidR="00F90DE7" w:rsidRDefault="006B28D1" w:rsidP="00FF2393">
      <w:pPr>
        <w:pStyle w:val="NoSpacing"/>
        <w:jc w:val="both"/>
        <w:rPr>
          <w:sz w:val="24"/>
          <w:szCs w:val="24"/>
        </w:rPr>
      </w:pPr>
      <w:r>
        <w:rPr>
          <w:sz w:val="24"/>
          <w:szCs w:val="24"/>
        </w:rPr>
        <w:t>Voted Nay:  None</w:t>
      </w:r>
    </w:p>
    <w:p w:rsidR="00A46F4C" w:rsidRDefault="00A46F4C" w:rsidP="00FF2393">
      <w:pPr>
        <w:pStyle w:val="NoSpacing"/>
        <w:jc w:val="both"/>
        <w:rPr>
          <w:sz w:val="24"/>
          <w:szCs w:val="24"/>
        </w:rPr>
      </w:pPr>
    </w:p>
    <w:p w:rsidR="00F90DE7" w:rsidRDefault="002758F3" w:rsidP="00FF2393">
      <w:pPr>
        <w:pStyle w:val="NoSpacing"/>
        <w:jc w:val="both"/>
        <w:rPr>
          <w:b/>
          <w:sz w:val="24"/>
          <w:szCs w:val="24"/>
        </w:rPr>
      </w:pPr>
      <w:r>
        <w:rPr>
          <w:b/>
          <w:sz w:val="24"/>
          <w:szCs w:val="24"/>
        </w:rPr>
        <w:t>CORRESPONDENCE</w:t>
      </w:r>
    </w:p>
    <w:p w:rsidR="006B28D1" w:rsidRDefault="006B28D1" w:rsidP="00FF2393">
      <w:pPr>
        <w:pStyle w:val="NoSpacing"/>
        <w:jc w:val="both"/>
        <w:rPr>
          <w:sz w:val="24"/>
          <w:szCs w:val="24"/>
        </w:rPr>
      </w:pPr>
    </w:p>
    <w:p w:rsidR="006B28D1" w:rsidRDefault="006B28D1" w:rsidP="00FF2393">
      <w:pPr>
        <w:pStyle w:val="NoSpacing"/>
        <w:jc w:val="both"/>
        <w:rPr>
          <w:sz w:val="24"/>
          <w:szCs w:val="24"/>
        </w:rPr>
      </w:pPr>
      <w:r>
        <w:rPr>
          <w:sz w:val="24"/>
          <w:szCs w:val="24"/>
        </w:rPr>
        <w:t>Letter from Richard Clemack, Esq. regarding a future application for a certificate of non-conformity</w:t>
      </w:r>
    </w:p>
    <w:p w:rsidR="00F90DE7" w:rsidRDefault="00F90DE7" w:rsidP="00FF2393">
      <w:pPr>
        <w:pStyle w:val="NoSpacing"/>
        <w:jc w:val="both"/>
        <w:rPr>
          <w:sz w:val="24"/>
          <w:szCs w:val="24"/>
        </w:rPr>
      </w:pPr>
    </w:p>
    <w:p w:rsidR="00F90DE7" w:rsidRDefault="00F90DE7" w:rsidP="00FF2393">
      <w:pPr>
        <w:pStyle w:val="NoSpacing"/>
        <w:jc w:val="both"/>
        <w:rPr>
          <w:sz w:val="24"/>
          <w:szCs w:val="24"/>
        </w:rPr>
      </w:pPr>
      <w:r>
        <w:rPr>
          <w:sz w:val="24"/>
          <w:szCs w:val="24"/>
        </w:rPr>
        <w:t>Motion to Adjourn:</w:t>
      </w:r>
    </w:p>
    <w:p w:rsidR="00F90DE7" w:rsidRDefault="00F90DE7" w:rsidP="00FF2393">
      <w:pPr>
        <w:pStyle w:val="NoSpacing"/>
        <w:jc w:val="both"/>
        <w:rPr>
          <w:sz w:val="24"/>
          <w:szCs w:val="24"/>
        </w:rPr>
      </w:pPr>
      <w:r>
        <w:rPr>
          <w:sz w:val="24"/>
          <w:szCs w:val="24"/>
        </w:rPr>
        <w:t>Motion:  Brown</w:t>
      </w:r>
    </w:p>
    <w:p w:rsidR="00F90DE7" w:rsidRDefault="00F90DE7" w:rsidP="00FF2393">
      <w:pPr>
        <w:pStyle w:val="NoSpacing"/>
        <w:jc w:val="both"/>
        <w:rPr>
          <w:sz w:val="24"/>
          <w:szCs w:val="24"/>
        </w:rPr>
      </w:pPr>
      <w:r>
        <w:rPr>
          <w:sz w:val="24"/>
          <w:szCs w:val="24"/>
        </w:rPr>
        <w:t>Second:  Donnelly</w:t>
      </w:r>
    </w:p>
    <w:p w:rsidR="00F90DE7" w:rsidRDefault="00F90DE7" w:rsidP="00FF2393">
      <w:pPr>
        <w:pStyle w:val="NoSpacing"/>
        <w:jc w:val="both"/>
        <w:rPr>
          <w:sz w:val="24"/>
          <w:szCs w:val="24"/>
        </w:rPr>
      </w:pPr>
      <w:r>
        <w:rPr>
          <w:sz w:val="24"/>
          <w:szCs w:val="24"/>
        </w:rPr>
        <w:t>All Ayes</w:t>
      </w:r>
    </w:p>
    <w:p w:rsidR="00F90DE7" w:rsidRDefault="00F90DE7" w:rsidP="00FF2393">
      <w:pPr>
        <w:pStyle w:val="NoSpacing"/>
        <w:pBdr>
          <w:bottom w:val="single" w:sz="12" w:space="1" w:color="auto"/>
        </w:pBdr>
        <w:jc w:val="both"/>
        <w:rPr>
          <w:sz w:val="24"/>
          <w:szCs w:val="24"/>
        </w:rPr>
      </w:pPr>
    </w:p>
    <w:p w:rsidR="00F90DE7" w:rsidRDefault="00F90DE7" w:rsidP="00FF2393">
      <w:pPr>
        <w:pStyle w:val="NoSpacing"/>
        <w:jc w:val="both"/>
        <w:rPr>
          <w:sz w:val="24"/>
          <w:szCs w:val="24"/>
        </w:rPr>
      </w:pPr>
    </w:p>
    <w:p w:rsidR="00F90DE7" w:rsidRDefault="00F90DE7" w:rsidP="00FF2393">
      <w:pPr>
        <w:pStyle w:val="NoSpacing"/>
        <w:jc w:val="both"/>
        <w:rPr>
          <w:sz w:val="24"/>
          <w:szCs w:val="24"/>
        </w:rPr>
      </w:pPr>
    </w:p>
    <w:p w:rsidR="00F90DE7" w:rsidRDefault="00F90DE7"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p>
    <w:p w:rsidR="002758F3" w:rsidRDefault="002758F3" w:rsidP="00FF2393">
      <w:pPr>
        <w:pStyle w:val="NoSpacing"/>
        <w:jc w:val="both"/>
        <w:rPr>
          <w:sz w:val="24"/>
          <w:szCs w:val="24"/>
        </w:rPr>
      </w:pPr>
      <w:bookmarkStart w:id="0" w:name="_GoBack"/>
      <w:bookmarkEnd w:id="0"/>
    </w:p>
    <w:p w:rsidR="00F90DE7" w:rsidRDefault="00F90DE7" w:rsidP="00FF2393">
      <w:pPr>
        <w:pStyle w:val="NoSpacing"/>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F90DE7" w:rsidRDefault="00F90DE7" w:rsidP="00FF239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F90DE7" w:rsidRDefault="00F90DE7" w:rsidP="00FF2393">
      <w:pPr>
        <w:pStyle w:val="NoSpacing"/>
        <w:jc w:val="both"/>
        <w:rPr>
          <w:sz w:val="24"/>
          <w:szCs w:val="24"/>
        </w:rPr>
      </w:pPr>
    </w:p>
    <w:p w:rsidR="00F90DE7" w:rsidRDefault="00F90DE7" w:rsidP="00FF2393">
      <w:pPr>
        <w:pStyle w:val="NoSpacing"/>
        <w:jc w:val="both"/>
        <w:rPr>
          <w:sz w:val="24"/>
          <w:szCs w:val="24"/>
        </w:rPr>
      </w:pPr>
      <w:r>
        <w:rPr>
          <w:sz w:val="24"/>
          <w:szCs w:val="24"/>
        </w:rPr>
        <w:t>ATTEST:</w:t>
      </w:r>
    </w:p>
    <w:p w:rsidR="00F90DE7" w:rsidRDefault="00F90DE7" w:rsidP="00FF2393">
      <w:pPr>
        <w:pStyle w:val="NoSpacing"/>
        <w:jc w:val="both"/>
        <w:rPr>
          <w:sz w:val="24"/>
          <w:szCs w:val="24"/>
        </w:rPr>
      </w:pPr>
    </w:p>
    <w:p w:rsidR="00F90DE7" w:rsidRDefault="00F90DE7" w:rsidP="00FF2393">
      <w:pPr>
        <w:pStyle w:val="NoSpacing"/>
        <w:jc w:val="both"/>
        <w:rPr>
          <w:sz w:val="24"/>
          <w:szCs w:val="24"/>
        </w:rPr>
      </w:pPr>
      <w:r>
        <w:rPr>
          <w:sz w:val="24"/>
          <w:szCs w:val="24"/>
        </w:rPr>
        <w:tab/>
        <w:t>______________________________</w:t>
      </w:r>
    </w:p>
    <w:p w:rsidR="00F90DE7" w:rsidRDefault="00F90DE7" w:rsidP="00FF2393">
      <w:pPr>
        <w:pStyle w:val="NoSpacing"/>
        <w:jc w:val="both"/>
        <w:rPr>
          <w:sz w:val="24"/>
          <w:szCs w:val="24"/>
        </w:rPr>
      </w:pPr>
      <w:r>
        <w:rPr>
          <w:sz w:val="24"/>
          <w:szCs w:val="24"/>
        </w:rPr>
        <w:tab/>
        <w:t>Secretary – Planning Board</w:t>
      </w:r>
    </w:p>
    <w:p w:rsidR="00F90DE7" w:rsidRDefault="00F90DE7" w:rsidP="00FF2393">
      <w:pPr>
        <w:pStyle w:val="NoSpacing"/>
        <w:jc w:val="both"/>
        <w:rPr>
          <w:sz w:val="24"/>
          <w:szCs w:val="24"/>
        </w:rPr>
      </w:pPr>
    </w:p>
    <w:p w:rsidR="00F90DE7" w:rsidRDefault="00F90DE7" w:rsidP="00FF2393">
      <w:pPr>
        <w:pStyle w:val="NoSpacing"/>
        <w:jc w:val="both"/>
        <w:rPr>
          <w:sz w:val="24"/>
          <w:szCs w:val="24"/>
        </w:rPr>
      </w:pPr>
    </w:p>
    <w:p w:rsidR="00F90DE7" w:rsidRDefault="00F90DE7" w:rsidP="00FF2393">
      <w:pPr>
        <w:pStyle w:val="NoSpacing"/>
        <w:jc w:val="both"/>
        <w:rPr>
          <w:sz w:val="24"/>
          <w:szCs w:val="24"/>
        </w:rPr>
      </w:pPr>
      <w:r>
        <w:rPr>
          <w:sz w:val="24"/>
          <w:szCs w:val="24"/>
        </w:rPr>
        <w:t>ADOPTED:  ____________________</w:t>
      </w:r>
    </w:p>
    <w:p w:rsidR="00F90DE7" w:rsidRDefault="00F90DE7" w:rsidP="00FF2393">
      <w:pPr>
        <w:pStyle w:val="NoSpacing"/>
        <w:jc w:val="both"/>
        <w:rPr>
          <w:sz w:val="24"/>
          <w:szCs w:val="24"/>
        </w:rPr>
      </w:pPr>
    </w:p>
    <w:p w:rsidR="00F90DE7" w:rsidRDefault="00F90DE7" w:rsidP="00FF2393">
      <w:pPr>
        <w:pStyle w:val="NoSpacing"/>
        <w:jc w:val="both"/>
        <w:rPr>
          <w:sz w:val="24"/>
          <w:szCs w:val="24"/>
        </w:rPr>
      </w:pPr>
    </w:p>
    <w:p w:rsidR="00A46F4C" w:rsidRDefault="00A46F4C" w:rsidP="00FF2393">
      <w:pPr>
        <w:pStyle w:val="NoSpacing"/>
        <w:jc w:val="both"/>
        <w:rPr>
          <w:sz w:val="24"/>
          <w:szCs w:val="24"/>
        </w:rPr>
      </w:pPr>
    </w:p>
    <w:p w:rsidR="009A52F2" w:rsidRDefault="009A52F2" w:rsidP="00FF2393">
      <w:pPr>
        <w:pStyle w:val="NoSpacing"/>
        <w:jc w:val="both"/>
        <w:rPr>
          <w:sz w:val="24"/>
          <w:szCs w:val="24"/>
        </w:rPr>
      </w:pPr>
    </w:p>
    <w:p w:rsidR="000F3660" w:rsidRDefault="000F3660" w:rsidP="00FF2393">
      <w:pPr>
        <w:pStyle w:val="NoSpacing"/>
        <w:jc w:val="both"/>
        <w:rPr>
          <w:sz w:val="24"/>
          <w:szCs w:val="24"/>
        </w:rPr>
      </w:pPr>
    </w:p>
    <w:p w:rsidR="000F3660" w:rsidRPr="00FF2393" w:rsidRDefault="000F3660" w:rsidP="00FF2393">
      <w:pPr>
        <w:pStyle w:val="NoSpacing"/>
        <w:jc w:val="both"/>
        <w:rPr>
          <w:sz w:val="24"/>
          <w:szCs w:val="24"/>
        </w:rPr>
      </w:pPr>
    </w:p>
    <w:p w:rsidR="00CD57DA" w:rsidRDefault="00CD57DA" w:rsidP="00CD57DA">
      <w:pPr>
        <w:pStyle w:val="NoSpacing"/>
        <w:ind w:left="360"/>
        <w:jc w:val="both"/>
        <w:rPr>
          <w:sz w:val="24"/>
          <w:szCs w:val="24"/>
        </w:rPr>
      </w:pPr>
    </w:p>
    <w:p w:rsidR="000B076C" w:rsidRDefault="000B076C" w:rsidP="00794F8A">
      <w:pPr>
        <w:pStyle w:val="NoSpacing"/>
        <w:jc w:val="both"/>
        <w:rPr>
          <w:sz w:val="24"/>
          <w:szCs w:val="24"/>
        </w:rPr>
      </w:pPr>
    </w:p>
    <w:p w:rsidR="000B076C" w:rsidRDefault="000B076C" w:rsidP="00794F8A">
      <w:pPr>
        <w:pStyle w:val="NoSpacing"/>
        <w:jc w:val="both"/>
        <w:rPr>
          <w:sz w:val="24"/>
          <w:szCs w:val="24"/>
        </w:rPr>
      </w:pPr>
    </w:p>
    <w:p w:rsidR="000B076C" w:rsidRDefault="000B076C" w:rsidP="00794F8A">
      <w:pPr>
        <w:pStyle w:val="NoSpacing"/>
        <w:jc w:val="both"/>
        <w:rPr>
          <w:sz w:val="24"/>
          <w:szCs w:val="24"/>
        </w:rPr>
      </w:pPr>
    </w:p>
    <w:p w:rsidR="00CA5D4F" w:rsidRDefault="00CA5D4F" w:rsidP="00CA5D4F">
      <w:pPr>
        <w:pStyle w:val="NoSpacing"/>
        <w:ind w:left="360"/>
        <w:jc w:val="both"/>
        <w:rPr>
          <w:sz w:val="24"/>
          <w:szCs w:val="24"/>
        </w:rPr>
      </w:pPr>
    </w:p>
    <w:p w:rsidR="00CA5D4F" w:rsidRDefault="00CA5D4F" w:rsidP="00B6414C">
      <w:pPr>
        <w:pStyle w:val="NoSpacing"/>
        <w:jc w:val="both"/>
        <w:rPr>
          <w:sz w:val="24"/>
          <w:szCs w:val="24"/>
        </w:rPr>
      </w:pPr>
    </w:p>
    <w:p w:rsidR="00675E2A" w:rsidRPr="00B6414C" w:rsidRDefault="004D4434" w:rsidP="00B6414C">
      <w:pPr>
        <w:pStyle w:val="NoSpacing"/>
        <w:jc w:val="both"/>
        <w:rPr>
          <w:sz w:val="24"/>
          <w:szCs w:val="24"/>
        </w:rPr>
      </w:pPr>
      <w:r>
        <w:rPr>
          <w:sz w:val="24"/>
          <w:szCs w:val="24"/>
        </w:rPr>
        <w:t xml:space="preserve"> </w:t>
      </w:r>
    </w:p>
    <w:sectPr w:rsidR="00675E2A" w:rsidRPr="00B6414C" w:rsidSect="00B6414C">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6C" w:rsidRDefault="000B076C" w:rsidP="000B076C">
      <w:pPr>
        <w:spacing w:after="0" w:line="240" w:lineRule="auto"/>
      </w:pPr>
      <w:r>
        <w:separator/>
      </w:r>
    </w:p>
  </w:endnote>
  <w:endnote w:type="continuationSeparator" w:id="0">
    <w:p w:rsidR="000B076C" w:rsidRDefault="000B076C" w:rsidP="000B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384762"/>
      <w:docPartObj>
        <w:docPartGallery w:val="Page Numbers (Bottom of Page)"/>
        <w:docPartUnique/>
      </w:docPartObj>
    </w:sdtPr>
    <w:sdtEndPr>
      <w:rPr>
        <w:noProof/>
      </w:rPr>
    </w:sdtEndPr>
    <w:sdtContent>
      <w:p w:rsidR="000B076C" w:rsidRDefault="000B076C">
        <w:pPr>
          <w:pStyle w:val="Footer"/>
          <w:jc w:val="center"/>
        </w:pPr>
        <w:r>
          <w:fldChar w:fldCharType="begin"/>
        </w:r>
        <w:r>
          <w:instrText xml:space="preserve"> PAGE   \* MERGEFORMAT </w:instrText>
        </w:r>
        <w:r>
          <w:fldChar w:fldCharType="separate"/>
        </w:r>
        <w:r w:rsidR="008208F7">
          <w:rPr>
            <w:noProof/>
          </w:rPr>
          <w:t>6</w:t>
        </w:r>
        <w:r>
          <w:rPr>
            <w:noProof/>
          </w:rPr>
          <w:fldChar w:fldCharType="end"/>
        </w:r>
      </w:p>
    </w:sdtContent>
  </w:sdt>
  <w:p w:rsidR="000B076C" w:rsidRDefault="000B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6C" w:rsidRDefault="000B076C" w:rsidP="000B076C">
      <w:pPr>
        <w:spacing w:after="0" w:line="240" w:lineRule="auto"/>
      </w:pPr>
      <w:r>
        <w:separator/>
      </w:r>
    </w:p>
  </w:footnote>
  <w:footnote w:type="continuationSeparator" w:id="0">
    <w:p w:rsidR="000B076C" w:rsidRDefault="000B076C" w:rsidP="000B0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F92"/>
    <w:multiLevelType w:val="hybridMultilevel"/>
    <w:tmpl w:val="C17C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32141"/>
    <w:multiLevelType w:val="hybridMultilevel"/>
    <w:tmpl w:val="DFD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F3E85"/>
    <w:multiLevelType w:val="hybridMultilevel"/>
    <w:tmpl w:val="7E04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44F4E"/>
    <w:multiLevelType w:val="hybridMultilevel"/>
    <w:tmpl w:val="363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F03B7"/>
    <w:multiLevelType w:val="hybridMultilevel"/>
    <w:tmpl w:val="853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A10026"/>
    <w:multiLevelType w:val="hybridMultilevel"/>
    <w:tmpl w:val="B9F2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4C"/>
    <w:rsid w:val="00060D00"/>
    <w:rsid w:val="000A7698"/>
    <w:rsid w:val="000B076C"/>
    <w:rsid w:val="000F3660"/>
    <w:rsid w:val="0012465D"/>
    <w:rsid w:val="00152F92"/>
    <w:rsid w:val="001570BA"/>
    <w:rsid w:val="0023607E"/>
    <w:rsid w:val="002758F3"/>
    <w:rsid w:val="002F2457"/>
    <w:rsid w:val="004073CC"/>
    <w:rsid w:val="004C4C12"/>
    <w:rsid w:val="004D4434"/>
    <w:rsid w:val="005457B5"/>
    <w:rsid w:val="00566F3C"/>
    <w:rsid w:val="00592138"/>
    <w:rsid w:val="00596672"/>
    <w:rsid w:val="005C2E73"/>
    <w:rsid w:val="006410C0"/>
    <w:rsid w:val="0064588C"/>
    <w:rsid w:val="00675E2A"/>
    <w:rsid w:val="0068098B"/>
    <w:rsid w:val="006B28D1"/>
    <w:rsid w:val="006E3A56"/>
    <w:rsid w:val="00794F8A"/>
    <w:rsid w:val="007A73E2"/>
    <w:rsid w:val="007E4FC4"/>
    <w:rsid w:val="008208F7"/>
    <w:rsid w:val="00831C74"/>
    <w:rsid w:val="00840475"/>
    <w:rsid w:val="008B2A7F"/>
    <w:rsid w:val="008D6B2A"/>
    <w:rsid w:val="00911EC4"/>
    <w:rsid w:val="009A52F2"/>
    <w:rsid w:val="009A6E23"/>
    <w:rsid w:val="009C593F"/>
    <w:rsid w:val="00A46F4C"/>
    <w:rsid w:val="00A66DF3"/>
    <w:rsid w:val="00B6414C"/>
    <w:rsid w:val="00C62614"/>
    <w:rsid w:val="00C66F87"/>
    <w:rsid w:val="00CA5D4F"/>
    <w:rsid w:val="00CD57DA"/>
    <w:rsid w:val="00CE3215"/>
    <w:rsid w:val="00D24390"/>
    <w:rsid w:val="00DA7E1A"/>
    <w:rsid w:val="00DD249D"/>
    <w:rsid w:val="00DE1EB1"/>
    <w:rsid w:val="00E57B53"/>
    <w:rsid w:val="00EF0EB3"/>
    <w:rsid w:val="00F90DE7"/>
    <w:rsid w:val="00F96D93"/>
    <w:rsid w:val="00FF0810"/>
    <w:rsid w:val="00FF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14C"/>
    <w:pPr>
      <w:spacing w:after="0" w:line="240" w:lineRule="auto"/>
    </w:pPr>
  </w:style>
  <w:style w:type="paragraph" w:styleId="Header">
    <w:name w:val="header"/>
    <w:basedOn w:val="Normal"/>
    <w:link w:val="HeaderChar"/>
    <w:uiPriority w:val="99"/>
    <w:unhideWhenUsed/>
    <w:rsid w:val="000B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6C"/>
  </w:style>
  <w:style w:type="paragraph" w:styleId="Footer">
    <w:name w:val="footer"/>
    <w:basedOn w:val="Normal"/>
    <w:link w:val="FooterChar"/>
    <w:uiPriority w:val="99"/>
    <w:unhideWhenUsed/>
    <w:rsid w:val="000B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14C"/>
    <w:pPr>
      <w:spacing w:after="0" w:line="240" w:lineRule="auto"/>
    </w:pPr>
  </w:style>
  <w:style w:type="paragraph" w:styleId="Header">
    <w:name w:val="header"/>
    <w:basedOn w:val="Normal"/>
    <w:link w:val="HeaderChar"/>
    <w:uiPriority w:val="99"/>
    <w:unhideWhenUsed/>
    <w:rsid w:val="000B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6C"/>
  </w:style>
  <w:style w:type="paragraph" w:styleId="Footer">
    <w:name w:val="footer"/>
    <w:basedOn w:val="Normal"/>
    <w:link w:val="FooterChar"/>
    <w:uiPriority w:val="99"/>
    <w:unhideWhenUsed/>
    <w:rsid w:val="000B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17</cp:revision>
  <cp:lastPrinted>2014-07-24T15:50:00Z</cp:lastPrinted>
  <dcterms:created xsi:type="dcterms:W3CDTF">2014-06-19T16:48:00Z</dcterms:created>
  <dcterms:modified xsi:type="dcterms:W3CDTF">2014-07-24T15:51:00Z</dcterms:modified>
</cp:coreProperties>
</file>